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center"/>
        <w:rPr>
          <w:rFonts w:hint="eastAsia" w:ascii="宋体" w:hAnsi="宋体" w:cs="宋体"/>
          <w:b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附件1：湘潭理工学院</w:t>
      </w:r>
      <w:bookmarkStart w:id="0" w:name="_GoBack"/>
      <w:bookmarkEnd w:id="0"/>
    </w:p>
    <w:p>
      <w:pPr>
        <w:spacing w:line="460" w:lineRule="exact"/>
        <w:jc w:val="center"/>
        <w:rPr>
          <w:rFonts w:ascii="宋体" w:hAns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2020</w:t>
      </w:r>
      <w:r>
        <w:rPr>
          <w:rFonts w:ascii="宋体" w:hAnsi="宋体" w:cs="宋体"/>
          <w:b/>
          <w:kern w:val="0"/>
          <w:sz w:val="36"/>
          <w:szCs w:val="36"/>
        </w:rPr>
        <w:t>年招聘岗位、计划及要求一览表</w:t>
      </w:r>
    </w:p>
    <w:p>
      <w:pPr>
        <w:spacing w:line="460" w:lineRule="exact"/>
        <w:jc w:val="center"/>
        <w:rPr>
          <w:rFonts w:ascii="宋体" w:hAnsi="宋体" w:cs="宋体"/>
          <w:b/>
          <w:kern w:val="0"/>
          <w:sz w:val="44"/>
          <w:szCs w:val="44"/>
        </w:rPr>
      </w:pPr>
    </w:p>
    <w:p>
      <w:pPr>
        <w:spacing w:line="460" w:lineRule="exact"/>
        <w:ind w:firstLine="562" w:firstLineChars="200"/>
        <w:rPr>
          <w:rFonts w:cs="宋体"/>
          <w:b/>
          <w:kern w:val="0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>一、</w:t>
      </w:r>
      <w:r>
        <w:rPr>
          <w:rFonts w:hint="eastAsia" w:cs="宋体"/>
          <w:b/>
          <w:kern w:val="0"/>
          <w:sz w:val="28"/>
          <w:szCs w:val="28"/>
        </w:rPr>
        <w:t>学科及专业带头人</w:t>
      </w:r>
    </w:p>
    <w:tbl>
      <w:tblPr>
        <w:tblStyle w:val="4"/>
        <w:tblpPr w:leftFromText="180" w:rightFromText="180" w:vertAnchor="text" w:horzAnchor="page" w:tblpX="1685" w:tblpY="389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80"/>
        <w:gridCol w:w="4115"/>
        <w:gridCol w:w="1418"/>
        <w:gridCol w:w="59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4" w:hRule="atLeast"/>
        </w:trPr>
        <w:tc>
          <w:tcPr>
            <w:tcW w:w="1980" w:type="dxa"/>
            <w:tcBorders>
              <w:bottom w:val="single" w:color="000000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类 别</w:t>
            </w:r>
          </w:p>
        </w:tc>
        <w:tc>
          <w:tcPr>
            <w:tcW w:w="4115" w:type="dxa"/>
            <w:tcBorders>
              <w:bottom w:val="single" w:color="000000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学科或专业</w:t>
            </w:r>
          </w:p>
        </w:tc>
        <w:tc>
          <w:tcPr>
            <w:tcW w:w="1418" w:type="dxa"/>
            <w:tcBorders>
              <w:bottom w:val="single" w:color="000000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人数</w:t>
            </w:r>
          </w:p>
        </w:tc>
        <w:tc>
          <w:tcPr>
            <w:tcW w:w="5949" w:type="dxa"/>
            <w:tcBorders>
              <w:bottom w:val="single" w:color="000000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岗位要求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3" w:hRule="atLeast"/>
        </w:trPr>
        <w:tc>
          <w:tcPr>
            <w:tcW w:w="1980" w:type="dxa"/>
            <w:tcBorders>
              <w:top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公共类</w:t>
            </w:r>
          </w:p>
        </w:tc>
        <w:tc>
          <w:tcPr>
            <w:tcW w:w="4115" w:type="dxa"/>
            <w:tcBorders>
              <w:top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大学语文、高等数学、英语、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马克思主义理论、商法（或公司法）</w:t>
            </w:r>
          </w:p>
        </w:tc>
        <w:tc>
          <w:tcPr>
            <w:tcW w:w="1418" w:type="dxa"/>
            <w:vMerge w:val="restart"/>
            <w:tcBorders>
              <w:top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每学科或专业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人</w:t>
            </w:r>
          </w:p>
        </w:tc>
        <w:tc>
          <w:tcPr>
            <w:tcW w:w="5949" w:type="dxa"/>
            <w:vMerge w:val="restart"/>
            <w:tcBorders>
              <w:top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1、热爱民办教育事业，具有良好的职业道德；</w:t>
            </w:r>
          </w:p>
          <w:p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、教授，具有博士学位的副教授；</w:t>
            </w:r>
          </w:p>
          <w:p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3、具有较强的科研能力，在本专业核心期刊发表过高水平论文；</w:t>
            </w:r>
          </w:p>
          <w:p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、有企业或相应领域的实际工作经验；</w:t>
            </w:r>
          </w:p>
          <w:p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5、年龄5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周岁以下，特别优秀的，可适当放宽。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8" w:hRule="atLeast"/>
        </w:trPr>
        <w:tc>
          <w:tcPr>
            <w:tcW w:w="1980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经济类</w:t>
            </w:r>
          </w:p>
        </w:tc>
        <w:tc>
          <w:tcPr>
            <w:tcW w:w="4115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政治经济学、产业经济学、区域经济学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金融学、国际贸易</w:t>
            </w:r>
          </w:p>
        </w:tc>
        <w:tc>
          <w:tcPr>
            <w:tcW w:w="1418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949" w:type="dxa"/>
            <w:vMerge w:val="continue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2" w:hRule="atLeast"/>
        </w:trPr>
        <w:tc>
          <w:tcPr>
            <w:tcW w:w="1980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管理类</w:t>
            </w:r>
          </w:p>
        </w:tc>
        <w:tc>
          <w:tcPr>
            <w:tcW w:w="4115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工商管理、人力资源管理、旅游管理、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供应链管理、市场营销</w:t>
            </w:r>
          </w:p>
        </w:tc>
        <w:tc>
          <w:tcPr>
            <w:tcW w:w="1418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949" w:type="dxa"/>
            <w:vMerge w:val="continue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1" w:hRule="atLeast"/>
        </w:trPr>
        <w:tc>
          <w:tcPr>
            <w:tcW w:w="1980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工科类</w:t>
            </w:r>
          </w:p>
        </w:tc>
        <w:tc>
          <w:tcPr>
            <w:tcW w:w="4115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车辆工程、自动化、人工智能、软件技术、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信息管理、物联网、大数据技术、区块链</w:t>
            </w:r>
          </w:p>
        </w:tc>
        <w:tc>
          <w:tcPr>
            <w:tcW w:w="1418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949" w:type="dxa"/>
            <w:vMerge w:val="continue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8" w:hRule="atLeast"/>
        </w:trPr>
        <w:tc>
          <w:tcPr>
            <w:tcW w:w="1980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新闻传播与艺术类</w:t>
            </w:r>
          </w:p>
        </w:tc>
        <w:tc>
          <w:tcPr>
            <w:tcW w:w="4115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设计学、视觉传达、动画、新闻传播学、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数字媒体艺术</w:t>
            </w:r>
          </w:p>
        </w:tc>
        <w:tc>
          <w:tcPr>
            <w:tcW w:w="1418" w:type="dxa"/>
            <w:vMerge w:val="continue"/>
            <w:tcBorders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949" w:type="dxa"/>
            <w:vMerge w:val="continue"/>
            <w:tcBorders>
              <w:bottom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</w:tbl>
    <w:p>
      <w:pPr>
        <w:tabs>
          <w:tab w:val="left" w:pos="583"/>
        </w:tabs>
        <w:spacing w:line="460" w:lineRule="exact"/>
        <w:ind w:left="420" w:leftChars="200"/>
        <w:rPr>
          <w:rFonts w:ascii="宋体" w:hAnsi="宋体" w:cs="宋体"/>
          <w:b/>
          <w:kern w:val="0"/>
          <w:sz w:val="24"/>
        </w:rPr>
      </w:pPr>
    </w:p>
    <w:p>
      <w:pPr>
        <w:tabs>
          <w:tab w:val="left" w:pos="583"/>
        </w:tabs>
        <w:spacing w:line="460" w:lineRule="exact"/>
        <w:ind w:firstLine="562" w:firstLineChars="200"/>
        <w:rPr>
          <w:rFonts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>二、管理干部招聘计划</w:t>
      </w:r>
    </w:p>
    <w:tbl>
      <w:tblPr>
        <w:tblStyle w:val="4"/>
        <w:tblpPr w:leftFromText="180" w:rightFromText="180" w:vertAnchor="text" w:horzAnchor="page" w:tblpX="1685" w:tblpY="389"/>
        <w:tblOverlap w:val="never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34"/>
        <w:gridCol w:w="3686"/>
        <w:gridCol w:w="1417"/>
        <w:gridCol w:w="722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4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类别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岗 位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人数</w:t>
            </w:r>
          </w:p>
        </w:tc>
        <w:tc>
          <w:tcPr>
            <w:tcW w:w="7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岗位要求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3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院领导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教学科研、学生管理、人事行政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各1人</w:t>
            </w:r>
          </w:p>
        </w:tc>
        <w:tc>
          <w:tcPr>
            <w:tcW w:w="7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60" w:lineRule="exact"/>
              <w:ind w:firstLine="220" w:firstLineChars="100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能适应民办高校的管理文化，具有高校相关工作经验五年以上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0" w:hRule="atLeast"/>
        </w:trPr>
        <w:tc>
          <w:tcPr>
            <w:tcW w:w="1134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系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部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主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任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人文系、经济系、管理系、统计与信息系、马克思主义理论教学部、汽车工程系（筹）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各1人</w:t>
            </w:r>
          </w:p>
        </w:tc>
        <w:tc>
          <w:tcPr>
            <w:tcW w:w="722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315" w:leftChars="150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1、教授，或具有博士学位的副教授；</w:t>
            </w:r>
          </w:p>
          <w:p>
            <w:pPr>
              <w:widowControl/>
              <w:ind w:left="315" w:leftChars="150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2、悉高校教学管理工作、在应聘学科相关领域具有较深的学术造诣；</w:t>
            </w:r>
          </w:p>
          <w:p>
            <w:pPr>
              <w:widowControl/>
              <w:ind w:left="315" w:leftChars="150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3、有五年以上高校相关工作经验；</w:t>
            </w:r>
          </w:p>
          <w:p>
            <w:pPr>
              <w:widowControl/>
              <w:ind w:left="315" w:leftChars="150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4、年龄5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周岁以下。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7" w:hRule="atLeast"/>
        </w:trPr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行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政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管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理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办公室主任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722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210" w:firstLineChars="100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1、热爱民办教育事业，遵纪守法，具有良好的职业道德；</w:t>
            </w:r>
          </w:p>
          <w:p>
            <w:pPr>
              <w:widowControl/>
              <w:ind w:firstLine="210" w:firstLineChars="100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2、熟悉高校管理工作、部门协调能力、应急预案能力强；</w:t>
            </w:r>
          </w:p>
          <w:p>
            <w:pPr>
              <w:widowControl/>
              <w:ind w:firstLine="210" w:firstLineChars="100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3、45岁以下，有5年以上高校相关工作经验；</w:t>
            </w:r>
          </w:p>
          <w:p>
            <w:pPr>
              <w:widowControl/>
              <w:ind w:firstLine="210" w:firstLineChars="100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4、从事学生管理者须中共党员；从事行政管理者职称和学历可适当放宽。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1" w:hRule="atLeast"/>
        </w:trPr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新闻中心主任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72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9" w:hRule="atLeast"/>
        </w:trPr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教务处处长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72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3" w:hRule="atLeast"/>
        </w:trPr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科研处处长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72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6" w:hRule="atLeast"/>
        </w:trPr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人事处处长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72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6" w:hRule="atLeast"/>
        </w:trPr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图书馆馆长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72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6" w:hRule="atLeast"/>
        </w:trPr>
        <w:tc>
          <w:tcPr>
            <w:tcW w:w="113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招生就业办公室主任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722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</w:tbl>
    <w:p>
      <w:pPr>
        <w:tabs>
          <w:tab w:val="left" w:pos="583"/>
        </w:tabs>
        <w:spacing w:line="460" w:lineRule="exact"/>
        <w:rPr>
          <w:rFonts w:ascii="宋体" w:hAnsi="宋体" w:cs="宋体"/>
          <w:b/>
          <w:kern w:val="0"/>
          <w:sz w:val="24"/>
        </w:rPr>
      </w:pPr>
    </w:p>
    <w:p>
      <w:pPr>
        <w:tabs>
          <w:tab w:val="left" w:pos="583"/>
        </w:tabs>
        <w:spacing w:line="460" w:lineRule="exact"/>
        <w:ind w:firstLine="562" w:firstLineChars="200"/>
        <w:rPr>
          <w:rFonts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>三、师资招聘计划</w:t>
      </w:r>
    </w:p>
    <w:p>
      <w:pPr>
        <w:tabs>
          <w:tab w:val="left" w:pos="583"/>
        </w:tabs>
        <w:spacing w:line="460" w:lineRule="exact"/>
        <w:ind w:firstLine="482" w:firstLineChars="200"/>
        <w:rPr>
          <w:rFonts w:ascii="宋体" w:hAnsi="宋体" w:cs="宋体"/>
          <w:b/>
          <w:kern w:val="0"/>
          <w:sz w:val="24"/>
        </w:rPr>
      </w:pPr>
    </w:p>
    <w:tbl>
      <w:tblPr>
        <w:tblStyle w:val="4"/>
        <w:tblW w:w="13608" w:type="dxa"/>
        <w:tblInd w:w="1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1673"/>
        <w:gridCol w:w="708"/>
        <w:gridCol w:w="5387"/>
        <w:gridCol w:w="48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992" w:type="dxa"/>
          </w:tcPr>
          <w:p>
            <w:pPr>
              <w:spacing w:line="46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序号</w:t>
            </w:r>
          </w:p>
        </w:tc>
        <w:tc>
          <w:tcPr>
            <w:tcW w:w="1673" w:type="dxa"/>
          </w:tcPr>
          <w:p>
            <w:pPr>
              <w:spacing w:line="46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部门</w:t>
            </w:r>
          </w:p>
        </w:tc>
        <w:tc>
          <w:tcPr>
            <w:tcW w:w="708" w:type="dxa"/>
          </w:tcPr>
          <w:p>
            <w:pPr>
              <w:spacing w:line="46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人数</w:t>
            </w:r>
          </w:p>
        </w:tc>
        <w:tc>
          <w:tcPr>
            <w:tcW w:w="5387" w:type="dxa"/>
          </w:tcPr>
          <w:p>
            <w:pPr>
              <w:spacing w:line="46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专业</w:t>
            </w:r>
          </w:p>
        </w:tc>
        <w:tc>
          <w:tcPr>
            <w:tcW w:w="4848" w:type="dxa"/>
          </w:tcPr>
          <w:p>
            <w:pPr>
              <w:spacing w:line="46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岗位要求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6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管理系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38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会计学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、财务管理、工商管理、市场营销、人力资源管理、行政管理、会展经济与管理等</w:t>
            </w:r>
          </w:p>
        </w:tc>
        <w:tc>
          <w:tcPr>
            <w:tcW w:w="4848" w:type="dxa"/>
            <w:vMerge w:val="restart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1、敬业爱岗，品行端正，富有开拓精神和创新精神，具有较强的团队合作意识和抗压能力；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硕士以上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学位；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、在应聘学科相关领域具有较深的造诣，教学经验丰富；近三年内在应聘学科的核心刊物发表过高水平论文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者优先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、有相关领域实际工作经历者优先聘用。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6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统计与信息系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538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经济统计学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、计算机科学与技术、信息管理与信息系统、电子信息工程、信息安全、大数据管理与应用、信息与统计科学、软件工程、统计学、数学与应用数学等</w:t>
            </w:r>
          </w:p>
        </w:tc>
        <w:tc>
          <w:tcPr>
            <w:tcW w:w="4848" w:type="dxa"/>
            <w:vMerge w:val="continue"/>
          </w:tcPr>
          <w:p>
            <w:pPr>
              <w:spacing w:line="460" w:lineRule="exac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6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人文系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538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汉语言文学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、英语、德语、法语、商务英语、秘书学、广告学、法学、汉语国际教育等</w:t>
            </w:r>
          </w:p>
        </w:tc>
        <w:tc>
          <w:tcPr>
            <w:tcW w:w="4848" w:type="dxa"/>
            <w:vMerge w:val="continue"/>
          </w:tcPr>
          <w:p>
            <w:pPr>
              <w:spacing w:line="460" w:lineRule="exac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6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汽车工程系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（筹）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538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机械设计制造及其自动化、车辆工程、智能技术、自动化、控制科学与工程、微电子科学与工程、物联网工程、机械电子工程、材料成型及控制工程、汽车服务工程等</w:t>
            </w:r>
          </w:p>
        </w:tc>
        <w:tc>
          <w:tcPr>
            <w:tcW w:w="4848" w:type="dxa"/>
            <w:vMerge w:val="continue"/>
          </w:tcPr>
          <w:p>
            <w:pPr>
              <w:spacing w:line="460" w:lineRule="exac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6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经济系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538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政治经济学、西方经济学、产业经济学、发展经济学、计量经济学、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国际经济与贸易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、电子商务、财政学、金融学等</w:t>
            </w:r>
          </w:p>
        </w:tc>
        <w:tc>
          <w:tcPr>
            <w:tcW w:w="4848" w:type="dxa"/>
            <w:vMerge w:val="continue"/>
          </w:tcPr>
          <w:p>
            <w:pPr>
              <w:spacing w:line="460" w:lineRule="exac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992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6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马克思主义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理论教学部</w:t>
            </w:r>
          </w:p>
        </w:tc>
        <w:tc>
          <w:tcPr>
            <w:tcW w:w="708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5387" w:type="dxa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马克思主义基本原理、中国近现代史、毛泽东思想研究、中国特色社会主义理论体系研究等</w:t>
            </w:r>
          </w:p>
        </w:tc>
        <w:tc>
          <w:tcPr>
            <w:tcW w:w="4848" w:type="dxa"/>
            <w:vMerge w:val="continue"/>
            <w:vAlign w:val="center"/>
          </w:tcPr>
          <w:p>
            <w:pPr>
              <w:spacing w:line="460" w:lineRule="exac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1673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体育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部</w:t>
            </w:r>
          </w:p>
        </w:tc>
        <w:tc>
          <w:tcPr>
            <w:tcW w:w="708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387" w:type="dxa"/>
            <w:vAlign w:val="center"/>
          </w:tcPr>
          <w:p>
            <w:pPr>
              <w:spacing w:line="46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不限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 w:bidi="ar"/>
              </w:rPr>
              <w:t>，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篮球专业优先</w:t>
            </w:r>
          </w:p>
        </w:tc>
        <w:tc>
          <w:tcPr>
            <w:tcW w:w="4848" w:type="dxa"/>
          </w:tcPr>
          <w:p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1、阳光、有活力，统招全日制硕士及以上学历；</w:t>
            </w:r>
          </w:p>
          <w:p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2、有运动员证、裁判员证、教练员证等证书者优先考虑。                               </w:t>
            </w:r>
          </w:p>
        </w:tc>
      </w:tr>
    </w:tbl>
    <w:p/>
    <w:p/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60" w:lineRule="exact"/>
        <w:ind w:leftChars="0" w:firstLine="562" w:firstLineChars="200"/>
        <w:jc w:val="left"/>
        <w:textAlignment w:val="auto"/>
        <w:outlineLvl w:val="9"/>
        <w:rPr>
          <w:rFonts w:hint="eastAsia" w:ascii="宋体" w:hAnsi="宋体" w:cs="宋体"/>
          <w:b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 w:val="0"/>
          <w:kern w:val="0"/>
          <w:sz w:val="28"/>
          <w:szCs w:val="28"/>
          <w:lang w:val="en-US" w:eastAsia="zh-CN"/>
        </w:rPr>
        <w:t>行政管理人员招聘计划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60" w:lineRule="exact"/>
        <w:ind w:leftChars="200"/>
        <w:jc w:val="left"/>
        <w:textAlignment w:val="auto"/>
        <w:outlineLvl w:val="9"/>
        <w:rPr>
          <w:rFonts w:hint="eastAsia" w:ascii="宋体" w:hAnsi="宋体" w:cs="宋体"/>
          <w:b/>
          <w:bCs w:val="0"/>
          <w:kern w:val="0"/>
          <w:sz w:val="28"/>
          <w:szCs w:val="28"/>
          <w:lang w:val="en-US" w:eastAsia="zh-CN"/>
        </w:rPr>
      </w:pPr>
    </w:p>
    <w:tbl>
      <w:tblPr>
        <w:tblStyle w:val="4"/>
        <w:tblW w:w="147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7"/>
        <w:gridCol w:w="1987"/>
        <w:gridCol w:w="829"/>
        <w:gridCol w:w="3850"/>
        <w:gridCol w:w="73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767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序号</w:t>
            </w:r>
          </w:p>
        </w:tc>
        <w:tc>
          <w:tcPr>
            <w:tcW w:w="1987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岗位名称</w:t>
            </w:r>
          </w:p>
        </w:tc>
        <w:tc>
          <w:tcPr>
            <w:tcW w:w="829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人数</w:t>
            </w:r>
          </w:p>
        </w:tc>
        <w:tc>
          <w:tcPr>
            <w:tcW w:w="385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专业</w:t>
            </w:r>
          </w:p>
        </w:tc>
        <w:tc>
          <w:tcPr>
            <w:tcW w:w="7307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岗位要求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767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987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辅导员</w:t>
            </w:r>
          </w:p>
        </w:tc>
        <w:tc>
          <w:tcPr>
            <w:tcW w:w="829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385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不限</w:t>
            </w:r>
          </w:p>
        </w:tc>
        <w:tc>
          <w:tcPr>
            <w:tcW w:w="7307" w:type="dxa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</w:rPr>
              <w:t>全日制硕士及以上学历；</w:t>
            </w:r>
          </w:p>
          <w:p>
            <w:pPr>
              <w:spacing w:line="240" w:lineRule="auto"/>
              <w:jc w:val="left"/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</w:rPr>
              <w:t>热爱民办教育事业；</w:t>
            </w:r>
          </w:p>
          <w:p>
            <w:pPr>
              <w:spacing w:line="240" w:lineRule="auto"/>
              <w:jc w:val="left"/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</w:rPr>
              <w:t>3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</w:rPr>
              <w:t>中共党员或预备党员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者优先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</w:rPr>
              <w:t>。</w:t>
            </w:r>
          </w:p>
          <w:p>
            <w:pPr>
              <w:spacing w:line="240" w:lineRule="auto"/>
              <w:jc w:val="left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</w:rPr>
              <w:t>4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</w:rPr>
              <w:t>有一年及以上工作经验尤其是高校辅导员工作经验优先。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7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2</w:t>
            </w:r>
          </w:p>
        </w:tc>
        <w:tc>
          <w:tcPr>
            <w:tcW w:w="198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行政专员</w:t>
            </w:r>
          </w:p>
        </w:tc>
        <w:tc>
          <w:tcPr>
            <w:tcW w:w="82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5</w:t>
            </w:r>
          </w:p>
        </w:tc>
        <w:tc>
          <w:tcPr>
            <w:tcW w:w="385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行政管理相关专业</w:t>
            </w:r>
          </w:p>
        </w:tc>
        <w:tc>
          <w:tcPr>
            <w:tcW w:w="7307" w:type="dxa"/>
            <w:noWrap w:val="0"/>
            <w:vAlign w:val="center"/>
          </w:tcPr>
          <w:p>
            <w:pPr>
              <w:numPr>
                <w:ilvl w:val="0"/>
                <w:numId w:val="2"/>
              </w:numP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本科及以上学历，热爱民办教育事业，敬业自律；</w:t>
            </w:r>
          </w:p>
          <w:p>
            <w:pPr>
              <w:numPr>
                <w:ilvl w:val="0"/>
                <w:numId w:val="2"/>
              </w:numPr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有行政专员相关工作经验优先。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7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3</w:t>
            </w:r>
          </w:p>
        </w:tc>
        <w:tc>
          <w:tcPr>
            <w:tcW w:w="19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图书馆馆员</w:t>
            </w:r>
          </w:p>
        </w:tc>
        <w:tc>
          <w:tcPr>
            <w:tcW w:w="82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5</w:t>
            </w:r>
          </w:p>
        </w:tc>
        <w:tc>
          <w:tcPr>
            <w:tcW w:w="38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专业不限</w:t>
            </w:r>
          </w:p>
        </w:tc>
        <w:tc>
          <w:tcPr>
            <w:tcW w:w="7307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1、本科及以上学历，热爱民办教育事业，敬业自律；</w:t>
            </w:r>
          </w:p>
          <w:p>
            <w:pP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2、有图书馆相关工作经验的优先。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7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4</w:t>
            </w:r>
          </w:p>
        </w:tc>
        <w:tc>
          <w:tcPr>
            <w:tcW w:w="19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教务干事</w:t>
            </w:r>
          </w:p>
        </w:tc>
        <w:tc>
          <w:tcPr>
            <w:tcW w:w="82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5</w:t>
            </w:r>
          </w:p>
        </w:tc>
        <w:tc>
          <w:tcPr>
            <w:tcW w:w="38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专业不限</w:t>
            </w:r>
          </w:p>
        </w:tc>
        <w:tc>
          <w:tcPr>
            <w:tcW w:w="7307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1、本科及以上学历，热爱民办教育事业，敬业自律；</w:t>
            </w:r>
          </w:p>
          <w:p>
            <w:pP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2、有高校教务工作经验的优先。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5</w:t>
            </w:r>
          </w:p>
        </w:tc>
        <w:tc>
          <w:tcPr>
            <w:tcW w:w="19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信息专员</w:t>
            </w:r>
          </w:p>
        </w:tc>
        <w:tc>
          <w:tcPr>
            <w:tcW w:w="82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2</w:t>
            </w:r>
          </w:p>
        </w:tc>
        <w:tc>
          <w:tcPr>
            <w:tcW w:w="38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计算机、软件等相关专业</w:t>
            </w:r>
          </w:p>
        </w:tc>
        <w:tc>
          <w:tcPr>
            <w:tcW w:w="7307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1、计算机、软件相关专业全日制本科以上学历，相关工作经验者优先。</w:t>
            </w:r>
          </w:p>
          <w:p>
            <w:pP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2、熟悉Windows、Linux等操作系统，Oracle等数据库配置与管理，具备计算机硬件及相关网络知识。</w:t>
            </w:r>
          </w:p>
          <w:p>
            <w:pP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3、良好的文档能力、学习能力、执行能力、自我驱动能力，具有良好的协调沟通能力。</w:t>
            </w:r>
          </w:p>
          <w:p>
            <w:pP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4、具备单位信息中心施工、维护或者管理工作经验的优先。</w:t>
            </w:r>
          </w:p>
        </w:tc>
      </w:tr>
    </w:tbl>
    <w:p/>
    <w:sectPr>
      <w:pgSz w:w="16838" w:h="11906" w:orient="landscape"/>
      <w:pgMar w:top="1803" w:right="1440" w:bottom="1803" w:left="1440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8F81D6A"/>
    <w:multiLevelType w:val="singleLevel"/>
    <w:tmpl w:val="F8F81D6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884C806"/>
    <w:multiLevelType w:val="singleLevel"/>
    <w:tmpl w:val="4884C806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E6A26F6"/>
    <w:rsid w:val="00237162"/>
    <w:rsid w:val="00246AA3"/>
    <w:rsid w:val="005034F8"/>
    <w:rsid w:val="006B5EE2"/>
    <w:rsid w:val="006B7668"/>
    <w:rsid w:val="007623E1"/>
    <w:rsid w:val="00D8502D"/>
    <w:rsid w:val="00DB7ECF"/>
    <w:rsid w:val="00EB70EC"/>
    <w:rsid w:val="00F00E55"/>
    <w:rsid w:val="00F1489E"/>
    <w:rsid w:val="00F67E4F"/>
    <w:rsid w:val="023802D4"/>
    <w:rsid w:val="026D4FEC"/>
    <w:rsid w:val="0627535C"/>
    <w:rsid w:val="3EE51362"/>
    <w:rsid w:val="4DF85E15"/>
    <w:rsid w:val="5E6A26F6"/>
    <w:rsid w:val="64BE5954"/>
    <w:rsid w:val="7B7D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uiPriority w:val="99"/>
    <w:pPr>
      <w:ind w:firstLine="420" w:firstLineChars="200"/>
    </w:pPr>
  </w:style>
  <w:style w:type="character" w:customStyle="1" w:styleId="7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212</Words>
  <Characters>1214</Characters>
  <Lines>10</Lines>
  <Paragraphs>2</Paragraphs>
  <TotalTime>16</TotalTime>
  <ScaleCrop>false</ScaleCrop>
  <LinksUpToDate>false</LinksUpToDate>
  <CharactersWithSpaces>1424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2020-07-30T07:26:00Z</dcterms:created>
  <dc:creator>CJ</dc:creator>
  <cp:lastModifiedBy>企业大学 李璐</cp:lastModifiedBy>
  <dcterms:modified xsi:type="dcterms:W3CDTF">2020-09-25T06:49:55Z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