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大学物理</w:t>
      </w:r>
      <w:r>
        <w:rPr>
          <w:rFonts w:ascii="方正小标宋_GBK" w:hAnsi="方正小标宋_GBK" w:eastAsia="方正小标宋_GBK" w:cs="方正小标宋_GBK"/>
          <w:b/>
          <w:bCs/>
          <w:sz w:val="36"/>
          <w:szCs w:val="36"/>
          <w:lang w:val="zh-TW"/>
        </w:rPr>
        <w:t>B</w:t>
      </w:r>
      <w:r>
        <w:rPr>
          <w:rFonts w:hint="default" w:ascii="方正小标宋_GBK" w:hAnsi="方正小标宋_GBK" w:eastAsia="PMingLiU" w:cs="方正小标宋_GBK"/>
          <w:b/>
          <w:bCs/>
          <w:sz w:val="36"/>
          <w:szCs w:val="36"/>
          <w:lang w:val="zh-TW" w:eastAsia="zh-TW"/>
        </w:rPr>
        <w:t>I</w:t>
      </w:r>
      <w:r>
        <w:rPr>
          <w:rFonts w:ascii="方正小标宋_GBK" w:hAnsi="方正小标宋_GBK" w:eastAsia="方正小标宋_GBK" w:cs="方正小标宋_GBK"/>
          <w:b/>
          <w:bCs/>
          <w:sz w:val="36"/>
          <w:szCs w:val="36"/>
          <w:lang w:val="zh-TW" w:eastAsia="zh-TW"/>
        </w:rPr>
        <w:t>》 课程标准</w:t>
      </w: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9"/>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:大学物理B</w:t>
            </w:r>
            <w:r>
              <w:rPr>
                <w:rFonts w:hint="default" w:ascii="宋体" w:hAnsi="宋体" w:eastAsia="宋体" w:cs="宋体"/>
                <w:b/>
                <w:bCs/>
                <w:sz w:val="24"/>
                <w:szCs w:val="24"/>
              </w:rPr>
              <w:t>I</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w:t>
            </w:r>
            <w:r>
              <w:t xml:space="preserve"> </w:t>
            </w:r>
            <w:r>
              <w:rPr>
                <w:rFonts w:ascii="宋体" w:hAnsi="宋体" w:eastAsia="宋体" w:cs="宋体"/>
                <w:b/>
                <w:bCs/>
                <w:sz w:val="24"/>
                <w:szCs w:val="24"/>
              </w:rPr>
              <w:t>06031191</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w:t>
            </w:r>
            <w:r>
              <w:rPr>
                <w:rFonts w:hint="default" w:ascii="宋体" w:hAnsi="宋体" w:eastAsia="宋体" w:cs="宋体"/>
                <w:b/>
                <w:bCs/>
                <w:sz w:val="24"/>
                <w:szCs w:val="24"/>
              </w:rPr>
              <w:t>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eastAsia="PMingLiU"/>
                <w:lang w:eastAsia="zh-TW"/>
              </w:rPr>
            </w:pPr>
            <w:r>
              <w:rPr>
                <w:rFonts w:ascii="宋体" w:hAnsi="宋体" w:eastAsia="宋体" w:cs="宋体"/>
                <w:b/>
                <w:bCs/>
                <w:sz w:val="24"/>
                <w:szCs w:val="24"/>
                <w:lang w:val="zh-TW" w:eastAsia="zh-TW"/>
              </w:rPr>
              <w:t>学时：</w:t>
            </w:r>
            <w:r>
              <w:rPr>
                <w:rFonts w:hint="default" w:ascii="宋体" w:hAnsi="宋体" w:eastAsia="PMingLiU" w:cs="宋体"/>
                <w:b/>
                <w:bCs/>
                <w:sz w:val="24"/>
                <w:szCs w:val="24"/>
                <w:lang w:val="zh-TW" w:eastAsia="zh-TW"/>
              </w:rPr>
              <w:t>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t xml:space="preserve"> </w:t>
            </w:r>
            <w:r>
              <w:rPr>
                <w:rFonts w:ascii="宋体" w:hAnsi="宋体" w:eastAsia="宋体" w:cs="宋体"/>
                <w:b/>
                <w:bCs/>
                <w:sz w:val="24"/>
                <w:szCs w:val="24"/>
                <w:lang w:val="zh-TW" w:eastAsia="zh-TW"/>
              </w:rPr>
              <w:t>海军无人机、机电一体化技术专业</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rPr>
              <w:t>基础学</w:t>
            </w:r>
            <w:bookmarkStart w:id="0" w:name="_GoBack"/>
            <w:bookmarkEnd w:id="0"/>
            <w:r>
              <w:rPr>
                <w:rFonts w:ascii="宋体" w:hAnsi="宋体" w:eastAsia="宋体" w:cs="宋体"/>
                <w:b/>
                <w:bCs/>
                <w:sz w:val="24"/>
                <w:szCs w:val="24"/>
                <w:lang w:val="zh-TW"/>
              </w:rPr>
              <w:t>科部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高等数学（理工）</w:t>
            </w:r>
            <w:r>
              <w:rPr>
                <w:rFonts w:ascii="宋体" w:hAnsi="宋体" w:eastAsia="宋体" w:cs="宋体"/>
                <w:b/>
                <w:bCs/>
                <w:sz w:val="24"/>
                <w:szCs w:val="24"/>
                <w:lang w:val="zh-TW"/>
              </w:rPr>
              <w:t>Ⅱ(05061008)</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left"/>
              <w:rPr>
                <w:rFonts w:hint="default"/>
                <w:color w:val="FF0000"/>
              </w:rPr>
            </w:pPr>
            <w:r>
              <w:rPr>
                <w:rFonts w:ascii="宋体" w:hAnsi="宋体" w:eastAsia="宋体" w:cs="宋体"/>
                <w:b/>
                <w:bCs/>
                <w:sz w:val="24"/>
                <w:szCs w:val="24"/>
                <w:lang w:val="zh-TW" w:eastAsia="zh-TW"/>
              </w:rPr>
              <w:t>后续课程: 无人机飞行与控制(06051020),飞行与控制技能实训(06051021)</w:t>
            </w:r>
          </w:p>
        </w:tc>
      </w:tr>
    </w:tbl>
    <w:p>
      <w:pPr>
        <w:pStyle w:val="11"/>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1"/>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10"/>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2"/>
      </w:pPr>
      <w:r>
        <w:rPr>
          <w:rFonts w:hint="eastAsia"/>
        </w:rPr>
        <w:t>大学物理是大学理工科类的一门基础课程，通过课程的学习，使学生熟悉自然界物质的结构，性质，相互作用及其运动的基本规律，为后继专业基础与专业课程的学习及进一步获取有关知识奠定必要的物理基础，工科专业以力学基础和电磁学为主要授课。</w:t>
      </w:r>
    </w:p>
    <w:p>
      <w:pPr>
        <w:pStyle w:val="12"/>
      </w:pPr>
    </w:p>
    <w:p>
      <w:pPr>
        <w:pStyle w:val="10"/>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2"/>
      </w:pPr>
      <w:r>
        <w:rPr>
          <w:rFonts w:hint="eastAsia"/>
        </w:rPr>
        <w:t>通过课程的学习，使学生逐步掌握物理学研究问题的思路和方法，在获取知识的同时，使学生拥有建立物理模型的能力，定性分析、估算与定量计算的能力，独立获取知识的能力，理论联系实际的能力都获得同步提高与发展。开阔思路，激发探索和创新精神，增强适应能力，提升其科学技术的整体素养。通过课程的学习，使学生掌握科学的学习方法和形成良好的学习习惯，形成辩证唯物主义的世界观和方法论。</w:t>
      </w:r>
    </w:p>
    <w:p>
      <w:pPr>
        <w:pStyle w:val="12"/>
        <w:rPr>
          <w:rFonts w:ascii="Calibri" w:hAnsi="Calibri" w:eastAsia="Calibri" w:cs="Calibri"/>
        </w:rPr>
      </w:pPr>
    </w:p>
    <w:p>
      <w:pPr>
        <w:pStyle w:val="10"/>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pStyle w:val="12"/>
      </w:pPr>
      <w:r>
        <w:rPr>
          <w:rFonts w:hint="eastAsia"/>
        </w:rPr>
        <w:t>在注重物理概念准确性的基础上，以相对简约的方式陈述物理定律的含义，着重使学生明了物理内容和基本概念、基本思想和基本方法，并适度增加现代物理的新进展和对科学技术的影响的介绍。</w:t>
      </w:r>
    </w:p>
    <w:p>
      <w:pPr>
        <w:pStyle w:val="12"/>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10"/>
        <w:spacing w:line="300" w:lineRule="auto"/>
        <w:ind w:firstLine="420"/>
        <w:rPr>
          <w:rFonts w:ascii="仿宋" w:hAnsi="仿宋" w:eastAsia="PMingLiU" w:cs="仿宋"/>
          <w:sz w:val="30"/>
          <w:szCs w:val="30"/>
          <w:lang w:val="zh-TW" w:eastAsia="zh-TW"/>
        </w:rPr>
      </w:pPr>
      <w:r>
        <w:rPr>
          <w:rFonts w:ascii="仿宋" w:hAnsi="仿宋" w:eastAsia="仿宋" w:cs="仿宋"/>
          <w:sz w:val="30"/>
          <w:szCs w:val="30"/>
          <w:lang w:val="zh-TW" w:eastAsia="zh-TW"/>
        </w:rPr>
        <w:t>（一）总目标</w:t>
      </w:r>
    </w:p>
    <w:p>
      <w:pPr>
        <w:pStyle w:val="12"/>
        <w:rPr>
          <w:rFonts w:ascii="Calibri" w:hAnsi="Calibri" w:eastAsia="Calibri" w:cs="Calibri"/>
          <w:sz w:val="21"/>
          <w:szCs w:val="21"/>
          <w:lang w:val="zh-TW" w:eastAsia="zh-TW"/>
        </w:rPr>
      </w:pPr>
      <w:r>
        <w:rPr>
          <w:rFonts w:hint="eastAsia"/>
        </w:rPr>
        <w:t>通过课程的学习，使学生逐步掌握物理学研究问题的思路和方法，在获取知识的同时，使学生拥有建立物理模型的能力，定性分析、估算与定量计算的能力，独立获取知识的能力，理论联系实际的能力都获得同步提高与发展。从力学、机械振动、机械波和热学几个方面开展教学，学生需要掌握质点运动学、牛顿定律、动量守恒定律和能量守恒定律、刚体和流体的运动、机械振动、机械波、气体动理论和热力学基础等知识。</w:t>
      </w: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10"/>
        <w:spacing w:line="360" w:lineRule="exact"/>
        <w:ind w:firstLine="440"/>
        <w:rPr>
          <w:rFonts w:hint="default" w:ascii="仿宋" w:hAnsi="仿宋" w:eastAsia="仿宋" w:cs="仿宋"/>
          <w:sz w:val="22"/>
          <w:szCs w:val="22"/>
        </w:rPr>
      </w:pPr>
    </w:p>
    <w:tbl>
      <w:tblPr>
        <w:tblStyle w:val="9"/>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482"/>
              <w:jc w:val="center"/>
              <w:rPr>
                <w:rFonts w:hint="default"/>
              </w:rPr>
            </w:pPr>
            <w:r>
              <w:rPr>
                <w:rFonts w:ascii="仿宋" w:hAnsi="仿宋" w:eastAsia="仿宋" w:cs="仿宋"/>
                <w:b/>
                <w:bCs/>
                <w:sz w:val="24"/>
                <w:szCs w:val="24"/>
                <w:lang w:val="zh-TW" w:eastAsia="zh-TW"/>
              </w:rPr>
              <w:t>知识目标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325"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质点运动学</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9"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牛顿定律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85"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动量守恒定律和能量守恒定律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79"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刚体和流体的运动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73"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sz w:val="21"/>
                <w:szCs w:val="21"/>
                <w:lang w:val="zh-TW" w:eastAsia="zh-TW"/>
              </w:rPr>
              <w:t>机械振动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7"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sz w:val="21"/>
                <w:szCs w:val="21"/>
                <w:lang w:val="zh-TW" w:eastAsia="zh-TW"/>
              </w:rPr>
              <w:t>机械波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75"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sz w:val="21"/>
                <w:szCs w:val="21"/>
                <w:lang w:val="zh-TW" w:eastAsia="zh-TW"/>
              </w:rPr>
              <w:t>气体动理论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9"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sz w:val="21"/>
                <w:szCs w:val="21"/>
                <w:lang w:val="zh-TW" w:eastAsia="zh-TW"/>
              </w:rPr>
              <w:t>热力学基础</w:t>
            </w:r>
          </w:p>
        </w:tc>
      </w:tr>
    </w:tbl>
    <w:p>
      <w:pPr>
        <w:pStyle w:val="10"/>
        <w:spacing w:line="240" w:lineRule="auto"/>
        <w:ind w:firstLine="0"/>
        <w:rPr>
          <w:rFonts w:ascii="仿宋" w:hAnsi="仿宋" w:eastAsia="仿宋" w:cs="仿宋"/>
          <w:sz w:val="22"/>
          <w:szCs w:val="22"/>
        </w:rPr>
      </w:pPr>
    </w:p>
    <w:p>
      <w:pPr>
        <w:pStyle w:val="10"/>
        <w:spacing w:line="360" w:lineRule="exact"/>
        <w:ind w:firstLine="440"/>
        <w:rPr>
          <w:rFonts w:hint="default" w:ascii="仿宋" w:hAnsi="仿宋" w:eastAsia="仿宋" w:cs="仿宋"/>
          <w:sz w:val="22"/>
          <w:szCs w:val="22"/>
        </w:rPr>
      </w:pPr>
    </w:p>
    <w:tbl>
      <w:tblPr>
        <w:tblStyle w:val="9"/>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55"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sz w:val="21"/>
                <w:szCs w:val="21"/>
                <w:lang w:val="zh-TW" w:eastAsia="zh-TW"/>
              </w:rPr>
            </w:pPr>
            <w:r>
              <w:rPr>
                <w:sz w:val="21"/>
                <w:szCs w:val="21"/>
                <w:lang w:val="zh-TW" w:eastAsia="zh-TW"/>
              </w:rPr>
              <w:t>通过课程的学习，使学生逐步掌握物理学研究问题的思路和方法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95"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sz w:val="21"/>
                <w:szCs w:val="21"/>
                <w:lang w:val="zh-TW" w:eastAsia="zh-TW"/>
              </w:rPr>
            </w:pPr>
            <w:r>
              <w:rPr>
                <w:sz w:val="21"/>
                <w:szCs w:val="21"/>
                <w:lang w:val="zh-TW" w:eastAsia="zh-TW"/>
              </w:rPr>
              <w:t>在获取知识的同时，使学生拥有建立物理模型的能力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7"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sz w:val="21"/>
                <w:szCs w:val="21"/>
                <w:lang w:val="zh-TW" w:eastAsia="zh-TW"/>
              </w:rPr>
            </w:pPr>
            <w:r>
              <w:rPr>
                <w:sz w:val="21"/>
                <w:szCs w:val="21"/>
                <w:lang w:val="zh-TW" w:eastAsia="zh-TW"/>
              </w:rPr>
              <w:t>定性分析、估算与定量计算的能力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sz w:val="21"/>
                <w:szCs w:val="21"/>
                <w:lang w:val="zh-TW" w:eastAsia="zh-TW"/>
              </w:rPr>
            </w:pPr>
            <w:r>
              <w:rPr>
                <w:sz w:val="21"/>
                <w:szCs w:val="21"/>
                <w:lang w:val="zh-TW" w:eastAsia="zh-TW"/>
              </w:rPr>
              <w:t>独立获取知识的能力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1"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sz w:val="21"/>
                <w:szCs w:val="21"/>
                <w:lang w:val="zh-TW" w:eastAsia="zh-TW"/>
              </w:rPr>
            </w:pPr>
            <w:r>
              <w:rPr>
                <w:sz w:val="21"/>
                <w:szCs w:val="21"/>
                <w:lang w:val="zh-TW" w:eastAsia="zh-TW"/>
              </w:rPr>
              <w:t>理论联系实际的能力</w:t>
            </w:r>
          </w:p>
        </w:tc>
      </w:tr>
    </w:tbl>
    <w:p>
      <w:pPr>
        <w:pStyle w:val="10"/>
        <w:spacing w:line="240" w:lineRule="auto"/>
        <w:ind w:left="108" w:hanging="108"/>
        <w:jc w:val="left"/>
        <w:rPr>
          <w:rFonts w:hint="default" w:ascii="仿宋" w:hAnsi="仿宋" w:eastAsia="仿宋" w:cs="仿宋"/>
          <w:sz w:val="22"/>
          <w:szCs w:val="22"/>
        </w:rPr>
      </w:pPr>
    </w:p>
    <w:p>
      <w:pPr>
        <w:pStyle w:val="10"/>
        <w:spacing w:line="240" w:lineRule="auto"/>
        <w:ind w:firstLine="0"/>
        <w:rPr>
          <w:rFonts w:hint="default" w:ascii="仿宋" w:hAnsi="仿宋" w:eastAsia="仿宋" w:cs="仿宋"/>
          <w:sz w:val="22"/>
          <w:szCs w:val="22"/>
        </w:rPr>
      </w:pPr>
    </w:p>
    <w:p>
      <w:pPr>
        <w:pStyle w:val="10"/>
        <w:spacing w:line="360" w:lineRule="exact"/>
        <w:ind w:firstLine="440"/>
        <w:rPr>
          <w:rFonts w:hint="default" w:ascii="仿宋" w:hAnsi="仿宋" w:eastAsia="仿宋" w:cs="仿宋"/>
          <w:sz w:val="22"/>
          <w:szCs w:val="22"/>
        </w:rPr>
      </w:pPr>
    </w:p>
    <w:tbl>
      <w:tblPr>
        <w:tblStyle w:val="9"/>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45"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sz w:val="21"/>
                <w:szCs w:val="21"/>
                <w:lang w:val="zh-TW" w:eastAsia="zh-TW"/>
              </w:rPr>
              <w:t>开阔思路，激发探索和创新精神</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0"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增强适应能力，提升其科学技术的整体素养</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33"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掌握科学的学习方法和形成良好的学习习惯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0"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sz w:val="21"/>
                <w:szCs w:val="21"/>
                <w:lang w:val="zh-TW" w:eastAsia="zh-TW"/>
              </w:rPr>
              <w:t>形成辩证唯物主义的世界观和方法论</w:t>
            </w:r>
          </w:p>
        </w:tc>
      </w:tr>
    </w:tbl>
    <w:p>
      <w:pPr>
        <w:pStyle w:val="10"/>
        <w:spacing w:line="240" w:lineRule="auto"/>
        <w:ind w:left="108" w:hanging="108"/>
        <w:jc w:val="left"/>
        <w:rPr>
          <w:rFonts w:hint="default" w:ascii="仿宋" w:hAnsi="仿宋" w:eastAsia="仿宋" w:cs="仿宋"/>
          <w:sz w:val="22"/>
          <w:szCs w:val="22"/>
        </w:rPr>
      </w:pPr>
    </w:p>
    <w:p>
      <w:pPr>
        <w:pStyle w:val="10"/>
        <w:spacing w:line="240" w:lineRule="auto"/>
        <w:ind w:firstLine="0"/>
        <w:rPr>
          <w:rFonts w:hint="default" w:ascii="仿宋" w:hAnsi="仿宋" w:eastAsia="仿宋" w:cs="仿宋"/>
          <w:sz w:val="22"/>
          <w:szCs w:val="22"/>
        </w:rPr>
      </w:pPr>
    </w:p>
    <w:p>
      <w:pPr>
        <w:pStyle w:val="10"/>
        <w:spacing w:line="300" w:lineRule="auto"/>
        <w:ind w:firstLine="0"/>
        <w:rPr>
          <w:rFonts w:hint="default" w:ascii="Times New Roman" w:hAnsi="Times New Roman" w:eastAsia="Times New Roman" w:cs="Times New Roman"/>
          <w:color w:val="808080"/>
          <w:sz w:val="24"/>
          <w:szCs w:val="24"/>
          <w:u w:color="808080"/>
        </w:rPr>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10"/>
        <w:spacing w:line="300" w:lineRule="auto"/>
        <w:ind w:firstLine="0"/>
        <w:rPr>
          <w:rFonts w:hint="default" w:ascii="黑体" w:hAnsi="黑体" w:eastAsia="黑体" w:cs="黑体"/>
          <w:sz w:val="32"/>
          <w:szCs w:val="32"/>
          <w:lang w:val="zh-TW" w:eastAsia="zh-TW"/>
        </w:rPr>
      </w:pPr>
    </w:p>
    <w:tbl>
      <w:tblPr>
        <w:tblStyle w:val="9"/>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质点运动学</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牛顿定律</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5"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动量守恒定律和能量守恒定律</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仿宋" w:hAnsi="仿宋" w:eastAsia="仿宋" w:cs="仿宋"/>
                <w:b/>
                <w:bCs/>
                <w:sz w:val="24"/>
                <w:szCs w:val="24"/>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刚体和流体的运动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宋体" w:hAnsi="宋体" w:eastAsia="宋体" w:cs="宋体"/>
                <w:b/>
                <w:bCs/>
                <w:sz w:val="24"/>
                <w:szCs w:val="24"/>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宋体" w:hAnsi="宋体" w:eastAsia="宋体" w:cs="宋体"/>
                <w:lang w:val="zh-TW" w:eastAsia="zh-TW"/>
              </w:rPr>
            </w:pPr>
            <w:r>
              <w:rPr>
                <w:rFonts w:ascii="宋体" w:hAnsi="宋体" w:eastAsia="宋体" w:cs="宋体"/>
                <w:lang w:val="zh-TW" w:eastAsia="zh-TW"/>
              </w:rPr>
              <w:t>机械振动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仿宋" w:hAnsi="仿宋" w:eastAsia="仿宋" w:cs="仿宋"/>
                <w:b/>
                <w:bCs/>
                <w:sz w:val="24"/>
                <w:szCs w:val="24"/>
              </w:rPr>
            </w:pPr>
            <w:r>
              <w:rPr>
                <w:rFonts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宋体" w:hAnsi="宋体" w:eastAsia="宋体" w:cs="宋体"/>
                <w:b/>
                <w:bCs/>
                <w:sz w:val="24"/>
                <w:szCs w:val="24"/>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宋体" w:hAnsi="宋体" w:eastAsia="宋体" w:cs="宋体"/>
                <w:lang w:val="zh-TW" w:eastAsia="zh-TW"/>
              </w:rPr>
            </w:pPr>
            <w:r>
              <w:rPr>
                <w:rFonts w:ascii="宋体" w:hAnsi="宋体" w:eastAsia="宋体" w:cs="宋体"/>
                <w:lang w:val="zh-TW" w:eastAsia="zh-TW"/>
              </w:rPr>
              <w:t>机械波</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ascii="仿宋" w:hAnsi="仿宋" w:eastAsia="仿宋" w:cs="仿宋"/>
                <w:b/>
                <w:bCs/>
                <w:sz w:val="24"/>
                <w:szCs w:val="24"/>
              </w:rPr>
            </w:pPr>
            <w:r>
              <w:rPr>
                <w:rFonts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hint="default"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气体动理论</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hint="default" w:ascii="仿宋" w:hAnsi="仿宋" w:eastAsia="仿宋" w:cs="仿宋"/>
                <w:b/>
                <w:bCs/>
                <w:sz w:val="24"/>
                <w:szCs w:val="24"/>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19"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hint="default"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宋体" w:hAnsi="宋体" w:eastAsia="宋体" w:cs="宋体"/>
                <w:lang w:val="zh-TW" w:eastAsia="zh-TW"/>
              </w:rPr>
              <w:t>热力学基础</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lang w:eastAsia="zh-CN"/>
              </w:rPr>
            </w:pPr>
            <w:r>
              <w:rPr>
                <w:rFonts w:eastAsia="Arial Unicode MS" w:cs="Arial Unicode MS"/>
                <w:b/>
                <w:bCs/>
                <w:color w:val="000000"/>
                <w:u w:color="000000"/>
                <w:lang w:eastAsia="zh-CN"/>
              </w:rPr>
              <w:t>48</w:t>
            </w:r>
          </w:p>
        </w:tc>
      </w:tr>
    </w:tbl>
    <w:p>
      <w:pPr>
        <w:pStyle w:val="10"/>
        <w:ind w:firstLine="0"/>
        <w:rPr>
          <w:rFonts w:ascii="Times New Roman" w:hAnsi="Times New Roman" w:cs="Times New Roman" w:eastAsiaTheme="minorEastAsia"/>
          <w:sz w:val="22"/>
          <w:szCs w:val="22"/>
        </w:rPr>
      </w:pPr>
    </w:p>
    <w:p>
      <w:pPr>
        <w:pStyle w:val="10"/>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学习任务</w:t>
      </w:r>
    </w:p>
    <w:p>
      <w:pPr>
        <w:pStyle w:val="10"/>
        <w:spacing w:line="300" w:lineRule="auto"/>
        <w:ind w:left="720" w:firstLine="0"/>
        <w:rPr>
          <w:rFonts w:hint="default" w:ascii="黑体" w:hAnsi="黑体" w:eastAsia="黑体" w:cs="黑体"/>
          <w:sz w:val="32"/>
          <w:szCs w:val="32"/>
          <w:lang w:val="zh-TW" w:eastAsia="zh-TW"/>
        </w:rPr>
      </w:pPr>
    </w:p>
    <w:p>
      <w:pPr>
        <w:pStyle w:val="13"/>
        <w:numPr>
          <w:ilvl w:val="0"/>
          <w:numId w:val="2"/>
        </w:numPr>
        <w:rPr>
          <w:rFonts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3"/>
        <w:ind w:left="1020" w:firstLine="0"/>
        <w:rPr>
          <w:rFonts w:ascii="仿宋" w:hAnsi="仿宋" w:eastAsia="仿宋" w:cs="仿宋"/>
          <w:sz w:val="30"/>
          <w:szCs w:val="30"/>
          <w:lang w:val="zh-TW" w:eastAsia="zh-TW"/>
        </w:rPr>
      </w:pPr>
    </w:p>
    <w:p>
      <w:pPr>
        <w:pStyle w:val="10"/>
        <w:spacing w:line="312" w:lineRule="auto"/>
        <w:ind w:firstLine="480" w:firstLineChars="200"/>
        <w:rPr>
          <w:rFonts w:hint="default" w:ascii="宋体" w:hAnsi="宋体" w:eastAsia="宋体" w:cs="宋体"/>
          <w:sz w:val="24"/>
          <w:szCs w:val="24"/>
        </w:rPr>
      </w:pPr>
      <w:r>
        <w:rPr>
          <w:rFonts w:ascii="宋体" w:hAnsi="宋体" w:eastAsia="宋体" w:cs="宋体"/>
          <w:sz w:val="24"/>
          <w:szCs w:val="24"/>
        </w:rPr>
        <w:t>使学生逐步掌握物理学研究问题的思路和方法，在获取知识的同时，使学生拥有建立物理模型的能力，定性分析、估算与定量计算的能力，独立获取知识的能力，理论联系实际的能力都获得同步提高与发展。</w:t>
      </w: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3"/>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3"/>
        <w:ind w:left="108" w:hanging="108"/>
        <w:jc w:val="left"/>
        <w:rPr>
          <w:rFonts w:ascii="仿宋" w:hAnsi="仿宋" w:eastAsia="仿宋" w:cs="仿宋"/>
          <w:b/>
          <w:bCs/>
          <w:sz w:val="32"/>
          <w:szCs w:val="32"/>
        </w:rPr>
      </w:pPr>
    </w:p>
    <w:tbl>
      <w:tblPr>
        <w:tblStyle w:val="9"/>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10"/>
              <w:spacing w:line="300" w:lineRule="auto"/>
              <w:ind w:firstLine="0"/>
              <w:rPr>
                <w:rFonts w:hint="default"/>
              </w:rPr>
            </w:pPr>
            <w:r>
              <w:rPr>
                <w:rFonts w:ascii="仿宋" w:hAnsi="仿宋" w:eastAsia="仿宋" w:cs="仿宋"/>
                <w:b/>
                <w:bCs/>
                <w:sz w:val="24"/>
                <w:szCs w:val="24"/>
                <w:lang w:val="zh-TW" w:eastAsia="zh-TW"/>
              </w:rPr>
              <w:t>序号</w:t>
            </w:r>
          </w:p>
        </w:tc>
        <w:tc>
          <w:tcPr>
            <w:tcW w:w="209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300" w:lineRule="auto"/>
              <w:ind w:firstLine="0"/>
              <w:jc w:val="center"/>
              <w:rPr>
                <w:rFonts w:hint="default"/>
              </w:rPr>
            </w:pPr>
            <w:r>
              <w:rPr>
                <w:rFonts w:ascii="仿宋" w:hAnsi="仿宋" w:eastAsia="仿宋" w:cs="仿宋"/>
                <w:b/>
                <w:bCs/>
                <w:sz w:val="24"/>
                <w:szCs w:val="24"/>
                <w:lang w:val="zh-TW" w:eastAsia="zh-TW"/>
              </w:rPr>
              <w:t>任务</w:t>
            </w:r>
          </w:p>
        </w:tc>
        <w:tc>
          <w:tcPr>
            <w:tcW w:w="43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0"/>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10"/>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10"/>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jc w:val="center"/>
            </w:pPr>
            <w:r>
              <w:rPr>
                <w:rFonts w:ascii="Times New Roman" w:hAnsi="Times New Roman"/>
                <w:sz w:val="22"/>
                <w:szCs w:val="22"/>
              </w:rPr>
              <w:t>T1</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质点运动学</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 xml:space="preserve">T1-1  </w:t>
            </w:r>
            <w:r>
              <w:rPr>
                <w:rFonts w:ascii="仿宋" w:hAnsi="仿宋" w:eastAsia="仿宋" w:cs="仿宋"/>
                <w:b/>
                <w:bCs/>
              </w:rPr>
              <w:t xml:space="preserve">| </w:t>
            </w:r>
            <w:r>
              <w:rPr>
                <w:rFonts w:ascii="仿宋" w:hAnsi="仿宋" w:eastAsia="仿宋" w:cs="仿宋"/>
                <w:b/>
                <w:bCs/>
                <w:lang w:val="zh-TW" w:eastAsia="zh-TW"/>
              </w:rPr>
              <w:t xml:space="preserve"> 质点运动的描述</w:t>
            </w:r>
          </w:p>
          <w:p>
            <w:pPr>
              <w:pStyle w:val="13"/>
              <w:ind w:firstLine="0"/>
            </w:pPr>
            <w:r>
              <w:rPr>
                <w:rFonts w:ascii="仿宋" w:hAnsi="仿宋" w:eastAsia="仿宋" w:cs="仿宋"/>
                <w:b/>
                <w:bCs/>
                <w:lang w:val="zh-TW" w:eastAsia="zh-TW"/>
              </w:rPr>
              <w:t xml:space="preserve">T1-2  </w:t>
            </w:r>
            <w:r>
              <w:rPr>
                <w:rFonts w:ascii="仿宋" w:hAnsi="仿宋" w:eastAsia="仿宋" w:cs="仿宋"/>
                <w:b/>
                <w:bCs/>
              </w:rPr>
              <w:t xml:space="preserve">| </w:t>
            </w:r>
            <w:r>
              <w:rPr>
                <w:rFonts w:ascii="仿宋" w:hAnsi="仿宋" w:eastAsia="仿宋" w:cs="仿宋"/>
                <w:b/>
                <w:bCs/>
                <w:lang w:val="zh-TW" w:eastAsia="zh-TW"/>
              </w:rPr>
              <w:t xml:space="preserve"> 求解运动学问题举例</w:t>
            </w:r>
          </w:p>
          <w:p>
            <w:pPr>
              <w:pStyle w:val="13"/>
              <w:ind w:firstLine="0"/>
            </w:pPr>
            <w:r>
              <w:rPr>
                <w:rFonts w:ascii="仿宋" w:hAnsi="仿宋" w:eastAsia="仿宋" w:cs="仿宋"/>
                <w:b/>
                <w:bCs/>
                <w:lang w:val="zh-TW" w:eastAsia="zh-TW"/>
              </w:rPr>
              <w:t xml:space="preserve">T1-3  </w:t>
            </w:r>
            <w:r>
              <w:rPr>
                <w:rFonts w:ascii="仿宋" w:hAnsi="仿宋" w:eastAsia="仿宋" w:cs="仿宋"/>
                <w:b/>
                <w:bCs/>
              </w:rPr>
              <w:t xml:space="preserve">| </w:t>
            </w:r>
            <w:r>
              <w:rPr>
                <w:rFonts w:ascii="仿宋" w:hAnsi="仿宋" w:eastAsia="仿宋" w:cs="仿宋"/>
                <w:b/>
                <w:bCs/>
                <w:lang w:val="zh-TW" w:eastAsia="zh-TW"/>
              </w:rPr>
              <w:t xml:space="preserve"> 圆周运动</w:t>
            </w:r>
          </w:p>
          <w:p>
            <w:pPr>
              <w:pStyle w:val="13"/>
              <w:ind w:firstLine="0"/>
            </w:pPr>
            <w:r>
              <w:rPr>
                <w:rFonts w:ascii="仿宋" w:hAnsi="仿宋" w:eastAsia="仿宋" w:cs="仿宋"/>
                <w:b/>
                <w:bCs/>
                <w:lang w:val="zh-TW" w:eastAsia="zh-TW"/>
              </w:rPr>
              <w:t xml:space="preserve">T1-4  </w:t>
            </w:r>
            <w:r>
              <w:rPr>
                <w:rFonts w:ascii="仿宋" w:hAnsi="仿宋" w:eastAsia="仿宋" w:cs="仿宋"/>
                <w:b/>
                <w:bCs/>
              </w:rPr>
              <w:t xml:space="preserve">| </w:t>
            </w:r>
            <w:r>
              <w:rPr>
                <w:rFonts w:ascii="仿宋" w:hAnsi="仿宋" w:eastAsia="仿宋" w:cs="仿宋"/>
                <w:b/>
                <w:bCs/>
                <w:lang w:val="zh-TW" w:eastAsia="zh-TW"/>
              </w:rPr>
              <w:t xml:space="preserve"> 相对运动</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t>K1,K2,K3,S2,S4,S1,A2,A3,A4,K4,K5,K6,K7,K8,S3,S5,A1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jc w:val="center"/>
            </w:pPr>
            <w:r>
              <w:rPr>
                <w:rFonts w:ascii="Times New Roman" w:hAnsi="Times New Roman"/>
                <w:sz w:val="22"/>
                <w:szCs w:val="22"/>
              </w:rPr>
              <w:t>T2</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牛顿定律</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 xml:space="preserve">T2-1  </w:t>
            </w:r>
            <w:r>
              <w:rPr>
                <w:rFonts w:ascii="仿宋" w:hAnsi="仿宋" w:eastAsia="仿宋" w:cs="仿宋"/>
                <w:b/>
                <w:bCs/>
              </w:rPr>
              <w:t xml:space="preserve">| </w:t>
            </w:r>
            <w:r>
              <w:rPr>
                <w:rFonts w:ascii="仿宋" w:hAnsi="仿宋" w:eastAsia="仿宋" w:cs="仿宋"/>
                <w:b/>
                <w:bCs/>
                <w:lang w:val="zh-TW" w:eastAsia="zh-TW"/>
              </w:rPr>
              <w:t xml:space="preserve"> 牛顿第一到第三定律</w:t>
            </w:r>
          </w:p>
          <w:p>
            <w:pPr>
              <w:pStyle w:val="13"/>
              <w:ind w:firstLine="0"/>
            </w:pPr>
            <w:r>
              <w:rPr>
                <w:rFonts w:ascii="仿宋" w:hAnsi="仿宋" w:eastAsia="仿宋" w:cs="仿宋"/>
                <w:b/>
                <w:bCs/>
                <w:lang w:val="zh-TW" w:eastAsia="zh-TW"/>
              </w:rPr>
              <w:t xml:space="preserve">T2-2  </w:t>
            </w:r>
            <w:r>
              <w:rPr>
                <w:rFonts w:ascii="仿宋" w:hAnsi="仿宋" w:eastAsia="仿宋" w:cs="仿宋"/>
                <w:b/>
                <w:bCs/>
              </w:rPr>
              <w:t xml:space="preserve">| </w:t>
            </w:r>
            <w:r>
              <w:rPr>
                <w:rFonts w:ascii="仿宋" w:hAnsi="仿宋" w:eastAsia="仿宋" w:cs="仿宋"/>
                <w:b/>
                <w:bCs/>
                <w:lang w:val="zh-TW" w:eastAsia="zh-TW"/>
              </w:rPr>
              <w:t xml:space="preserve"> 物理量的单位和量纲</w:t>
            </w:r>
          </w:p>
          <w:p>
            <w:pPr>
              <w:pStyle w:val="13"/>
              <w:ind w:firstLine="0"/>
            </w:pPr>
            <w:r>
              <w:rPr>
                <w:rFonts w:ascii="仿宋" w:hAnsi="仿宋" w:eastAsia="仿宋" w:cs="仿宋"/>
                <w:b/>
                <w:bCs/>
                <w:lang w:val="zh-TW" w:eastAsia="zh-TW"/>
              </w:rPr>
              <w:t xml:space="preserve">T2-3  </w:t>
            </w:r>
            <w:r>
              <w:rPr>
                <w:rFonts w:ascii="仿宋" w:hAnsi="仿宋" w:eastAsia="仿宋" w:cs="仿宋"/>
                <w:b/>
                <w:bCs/>
              </w:rPr>
              <w:t xml:space="preserve">| </w:t>
            </w:r>
            <w:r>
              <w:rPr>
                <w:rFonts w:ascii="仿宋" w:hAnsi="仿宋" w:eastAsia="仿宋" w:cs="仿宋"/>
                <w:b/>
                <w:bCs/>
                <w:lang w:val="zh-TW" w:eastAsia="zh-TW"/>
              </w:rPr>
              <w:t xml:space="preserve"> 几种常见的力</w:t>
            </w:r>
          </w:p>
          <w:p>
            <w:pPr>
              <w:pStyle w:val="13"/>
              <w:ind w:firstLine="0"/>
            </w:pPr>
            <w:r>
              <w:rPr>
                <w:rFonts w:ascii="仿宋" w:hAnsi="仿宋" w:eastAsia="仿宋" w:cs="仿宋"/>
                <w:b/>
                <w:bCs/>
                <w:lang w:val="zh-TW" w:eastAsia="zh-TW"/>
              </w:rPr>
              <w:t xml:space="preserve">T2-4  </w:t>
            </w:r>
            <w:r>
              <w:rPr>
                <w:rFonts w:ascii="仿宋" w:hAnsi="仿宋" w:eastAsia="仿宋" w:cs="仿宋"/>
                <w:b/>
                <w:bCs/>
              </w:rPr>
              <w:t xml:space="preserve">| </w:t>
            </w:r>
            <w:r>
              <w:rPr>
                <w:rFonts w:ascii="仿宋" w:hAnsi="仿宋" w:eastAsia="仿宋" w:cs="仿宋"/>
                <w:b/>
                <w:bCs/>
                <w:lang w:val="zh-TW" w:eastAsia="zh-TW"/>
              </w:rPr>
              <w:t xml:space="preserve"> 力学相对性原理惯性系和非惯性系</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t>K2,K3,S1,S2,S3,A1,A2,A4,A3,S4,S5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jc w:val="center"/>
            </w:pPr>
            <w:r>
              <w:rPr>
                <w:rFonts w:ascii="Times New Roman" w:hAnsi="Times New Roman"/>
                <w:sz w:val="22"/>
                <w:szCs w:val="22"/>
              </w:rPr>
              <w:t>T3</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动量守恒定律和能量守恒定律</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 xml:space="preserve">T3-1  </w:t>
            </w:r>
            <w:r>
              <w:rPr>
                <w:rFonts w:ascii="仿宋" w:hAnsi="仿宋" w:eastAsia="仿宋" w:cs="仿宋"/>
                <w:b/>
                <w:bCs/>
              </w:rPr>
              <w:t xml:space="preserve">| </w:t>
            </w:r>
            <w:r>
              <w:rPr>
                <w:rFonts w:ascii="仿宋" w:hAnsi="仿宋" w:eastAsia="仿宋" w:cs="仿宋"/>
                <w:b/>
                <w:bCs/>
                <w:lang w:val="zh-TW" w:eastAsia="zh-TW"/>
              </w:rPr>
              <w:t xml:space="preserve"> 质点和质点系的动量定理</w:t>
            </w:r>
          </w:p>
          <w:p>
            <w:pPr>
              <w:pStyle w:val="13"/>
              <w:ind w:firstLine="0"/>
            </w:pPr>
            <w:r>
              <w:rPr>
                <w:rFonts w:ascii="仿宋" w:hAnsi="仿宋" w:eastAsia="仿宋" w:cs="仿宋"/>
                <w:b/>
                <w:bCs/>
                <w:lang w:val="zh-TW" w:eastAsia="zh-TW"/>
              </w:rPr>
              <w:t xml:space="preserve">T3-2  </w:t>
            </w:r>
            <w:r>
              <w:rPr>
                <w:rFonts w:ascii="仿宋" w:hAnsi="仿宋" w:eastAsia="仿宋" w:cs="仿宋"/>
                <w:b/>
                <w:bCs/>
              </w:rPr>
              <w:t xml:space="preserve">| </w:t>
            </w:r>
            <w:r>
              <w:rPr>
                <w:rFonts w:ascii="仿宋" w:hAnsi="仿宋" w:eastAsia="仿宋" w:cs="仿宋"/>
                <w:b/>
                <w:bCs/>
                <w:lang w:val="zh-TW" w:eastAsia="zh-TW"/>
              </w:rPr>
              <w:t xml:space="preserve"> 动量守恒定律、火箭飞行原理</w:t>
            </w:r>
          </w:p>
          <w:p>
            <w:pPr>
              <w:pStyle w:val="13"/>
              <w:ind w:firstLine="0"/>
            </w:pPr>
            <w:r>
              <w:rPr>
                <w:rFonts w:ascii="仿宋" w:hAnsi="仿宋" w:eastAsia="仿宋" w:cs="仿宋"/>
                <w:b/>
                <w:bCs/>
                <w:lang w:val="zh-TW" w:eastAsia="zh-TW"/>
              </w:rPr>
              <w:t xml:space="preserve">T3-3  </w:t>
            </w:r>
            <w:r>
              <w:rPr>
                <w:rFonts w:ascii="仿宋" w:hAnsi="仿宋" w:eastAsia="仿宋" w:cs="仿宋"/>
                <w:b/>
                <w:bCs/>
              </w:rPr>
              <w:t xml:space="preserve">| </w:t>
            </w:r>
            <w:r>
              <w:rPr>
                <w:rFonts w:ascii="仿宋" w:hAnsi="仿宋" w:eastAsia="仿宋" w:cs="仿宋"/>
                <w:b/>
                <w:bCs/>
                <w:lang w:val="zh-TW" w:eastAsia="zh-TW"/>
              </w:rPr>
              <w:t xml:space="preserve"> 动能定理、保守力与非保守力势能</w:t>
            </w:r>
          </w:p>
          <w:p>
            <w:pPr>
              <w:pStyle w:val="13"/>
              <w:ind w:firstLine="0"/>
              <w:rPr>
                <w:lang w:eastAsia="zh-TW"/>
              </w:rPr>
            </w:pPr>
            <w:r>
              <w:rPr>
                <w:rFonts w:ascii="仿宋" w:hAnsi="仿宋" w:eastAsia="仿宋" w:cs="仿宋"/>
                <w:b/>
                <w:bCs/>
                <w:lang w:val="zh-TW" w:eastAsia="zh-TW"/>
              </w:rPr>
              <w:t xml:space="preserve">T3-4  </w:t>
            </w:r>
            <w:r>
              <w:rPr>
                <w:rFonts w:ascii="仿宋" w:hAnsi="仿宋" w:eastAsia="仿宋" w:cs="仿宋"/>
                <w:b/>
                <w:bCs/>
                <w:lang w:eastAsia="zh-TW"/>
              </w:rPr>
              <w:t xml:space="preserve">| </w:t>
            </w:r>
            <w:r>
              <w:rPr>
                <w:rFonts w:ascii="仿宋" w:hAnsi="仿宋" w:eastAsia="仿宋" w:cs="仿宋"/>
                <w:b/>
                <w:bCs/>
                <w:lang w:val="zh-TW" w:eastAsia="zh-TW"/>
              </w:rPr>
              <w:t xml:space="preserve"> 功能原理机械能守恒定律、能量守恒定律</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t>K3,S1,S2,S3,A1,A2,A3,K4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jc w:val="center"/>
            </w:pPr>
            <w:r>
              <w:rPr>
                <w:rFonts w:ascii="Times New Roman" w:hAnsi="Times New Roman"/>
                <w:sz w:val="22"/>
                <w:szCs w:val="22"/>
              </w:rPr>
              <w:t>T4</w:t>
            </w:r>
          </w:p>
        </w:tc>
        <w:tc>
          <w:tcPr>
            <w:tcW w:w="209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刚体和流体的运动</w:t>
            </w:r>
          </w:p>
        </w:tc>
        <w:tc>
          <w:tcPr>
            <w:tcW w:w="43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rPr>
                <w:rFonts w:ascii="仿宋" w:hAnsi="仿宋" w:eastAsia="仿宋" w:cs="仿宋"/>
                <w:b/>
                <w:bCs/>
                <w:lang w:val="zh-TW" w:eastAsia="zh-TW"/>
              </w:rPr>
              <w:t xml:space="preserve">T4-1  </w:t>
            </w:r>
            <w:r>
              <w:rPr>
                <w:rFonts w:ascii="仿宋" w:hAnsi="仿宋" w:eastAsia="仿宋" w:cs="仿宋"/>
                <w:b/>
                <w:bCs/>
              </w:rPr>
              <w:t xml:space="preserve">| </w:t>
            </w:r>
            <w:r>
              <w:rPr>
                <w:rFonts w:ascii="仿宋" w:hAnsi="仿宋" w:eastAsia="仿宋" w:cs="仿宋"/>
                <w:b/>
                <w:bCs/>
                <w:lang w:val="zh-TW" w:eastAsia="zh-TW"/>
              </w:rPr>
              <w:t xml:space="preserve">  刚体的定轴转动</w:t>
            </w:r>
          </w:p>
          <w:p>
            <w:pPr>
              <w:pStyle w:val="13"/>
              <w:ind w:firstLine="0"/>
            </w:pPr>
            <w:r>
              <w:rPr>
                <w:rFonts w:ascii="仿宋" w:hAnsi="仿宋" w:eastAsia="仿宋" w:cs="仿宋"/>
                <w:b/>
                <w:bCs/>
                <w:lang w:val="zh-TW" w:eastAsia="zh-TW"/>
              </w:rPr>
              <w:t xml:space="preserve">T4-2  </w:t>
            </w:r>
            <w:r>
              <w:rPr>
                <w:rFonts w:ascii="仿宋" w:hAnsi="仿宋" w:eastAsia="仿宋" w:cs="仿宋"/>
                <w:b/>
                <w:bCs/>
              </w:rPr>
              <w:t xml:space="preserve">| </w:t>
            </w:r>
            <w:r>
              <w:rPr>
                <w:rFonts w:ascii="仿宋" w:hAnsi="仿宋" w:eastAsia="仿宋" w:cs="仿宋"/>
                <w:b/>
                <w:bCs/>
                <w:lang w:val="zh-TW" w:eastAsia="zh-TW"/>
              </w:rPr>
              <w:t xml:space="preserve"> 力矩转动定律转动惯量</w:t>
            </w:r>
          </w:p>
          <w:p>
            <w:pPr>
              <w:pStyle w:val="13"/>
              <w:ind w:firstLine="0"/>
            </w:pPr>
            <w:r>
              <w:rPr>
                <w:rFonts w:ascii="仿宋" w:hAnsi="仿宋" w:eastAsia="仿宋" w:cs="仿宋"/>
                <w:b/>
                <w:bCs/>
                <w:lang w:val="zh-TW" w:eastAsia="zh-TW"/>
              </w:rPr>
              <w:t xml:space="preserve">T4-3  </w:t>
            </w:r>
            <w:r>
              <w:rPr>
                <w:rFonts w:ascii="仿宋" w:hAnsi="仿宋" w:eastAsia="仿宋" w:cs="仿宋"/>
                <w:b/>
                <w:bCs/>
              </w:rPr>
              <w:t xml:space="preserve">| </w:t>
            </w:r>
            <w:r>
              <w:rPr>
                <w:rFonts w:ascii="仿宋" w:hAnsi="仿宋" w:eastAsia="仿宋" w:cs="仿宋"/>
                <w:b/>
                <w:bCs/>
                <w:lang w:val="zh-TW" w:eastAsia="zh-TW"/>
              </w:rPr>
              <w:t xml:space="preserve"> 角动量角动量守恒定律、流体动力学简介</w:t>
            </w:r>
          </w:p>
          <w:p>
            <w:pPr>
              <w:pStyle w:val="13"/>
              <w:ind w:firstLine="0"/>
            </w:pPr>
            <w:r>
              <w:rPr>
                <w:rFonts w:ascii="仿宋" w:hAnsi="仿宋" w:eastAsia="仿宋" w:cs="仿宋"/>
                <w:b/>
                <w:bCs/>
                <w:lang w:val="zh-TW" w:eastAsia="zh-TW"/>
              </w:rPr>
              <w:t xml:space="preserve">T4-4  </w:t>
            </w:r>
            <w:r>
              <w:rPr>
                <w:rFonts w:ascii="仿宋" w:hAnsi="仿宋" w:eastAsia="仿宋" w:cs="仿宋"/>
                <w:b/>
                <w:bCs/>
              </w:rPr>
              <w:t xml:space="preserve">| </w:t>
            </w:r>
            <w:r>
              <w:rPr>
                <w:rFonts w:ascii="仿宋" w:hAnsi="仿宋" w:eastAsia="仿宋" w:cs="仿宋"/>
                <w:b/>
                <w:bCs/>
                <w:lang w:val="zh-TW" w:eastAsia="zh-TW"/>
              </w:rPr>
              <w:t xml:space="preserve"> 力矩做功刚体绕定轴转动的动能定理</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3"/>
              <w:ind w:firstLine="0"/>
            </w:pPr>
            <w:r>
              <w:t>K3,S1,S2,S3,A1,A2,A3,K4,K5,S4,S5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jc w:val="center"/>
            </w:pPr>
            <w:r>
              <w:rPr>
                <w:rFonts w:ascii="Times New Roman" w:hAnsi="Times New Roman"/>
                <w:sz w:val="22"/>
                <w:szCs w:val="22"/>
              </w:rPr>
              <w:t>T</w:t>
            </w:r>
            <w:r>
              <w:rPr>
                <w:rFonts w:hint="eastAsia" w:ascii="Times New Roman" w:hAnsi="Times New Roman"/>
                <w:sz w:val="22"/>
                <w:szCs w:val="22"/>
              </w:rPr>
              <w:t>5</w:t>
            </w:r>
          </w:p>
        </w:tc>
        <w:tc>
          <w:tcPr>
            <w:tcW w:w="2096"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103" w:firstLineChars="49"/>
            </w:pPr>
            <w:r>
              <w:rPr>
                <w:rFonts w:hint="eastAsia" w:ascii="仿宋" w:hAnsi="仿宋" w:eastAsia="仿宋" w:cs="仿宋"/>
                <w:b/>
                <w:bCs/>
                <w:lang w:val="zh-TW" w:eastAsia="zh-TW"/>
              </w:rPr>
              <w:t>机械振动</w:t>
            </w:r>
          </w:p>
        </w:tc>
        <w:tc>
          <w:tcPr>
            <w:tcW w:w="4334"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仿宋"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5</w:t>
            </w:r>
            <w:r>
              <w:rPr>
                <w:rFonts w:ascii="仿宋" w:hAnsi="仿宋" w:eastAsia="仿宋" w:cs="仿宋"/>
                <w:b/>
                <w:bCs/>
                <w:lang w:val="zh-TW" w:eastAsia="zh-TW"/>
              </w:rPr>
              <w:t xml:space="preserve">-1  |  </w:t>
            </w:r>
            <w:r>
              <w:rPr>
                <w:rFonts w:hint="eastAsia" w:ascii="仿宋" w:hAnsi="仿宋" w:eastAsia="仿宋" w:cs="仿宋"/>
                <w:b/>
                <w:bCs/>
                <w:lang w:val="zh-TW" w:eastAsia="zh-TW"/>
              </w:rPr>
              <w:t>简谐振动简谐振动的振幅、周期、频率和相位</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5</w:t>
            </w:r>
            <w:r>
              <w:rPr>
                <w:rFonts w:ascii="仿宋" w:hAnsi="仿宋" w:eastAsia="仿宋" w:cs="仿宋"/>
                <w:b/>
                <w:bCs/>
                <w:lang w:val="zh-TW" w:eastAsia="zh-TW"/>
              </w:rPr>
              <w:t xml:space="preserve">-2  |  </w:t>
            </w:r>
            <w:r>
              <w:rPr>
                <w:rFonts w:hint="eastAsia" w:ascii="仿宋" w:hAnsi="仿宋" w:eastAsia="仿宋" w:cs="仿宋"/>
                <w:b/>
                <w:bCs/>
                <w:lang w:val="zh-TW" w:eastAsia="zh-TW"/>
              </w:rPr>
              <w:t>旋转矢量、简谐振动的能量</w:t>
            </w:r>
          </w:p>
          <w:p>
            <w:pPr>
              <w:pStyle w:val="13"/>
              <w:ind w:firstLine="0"/>
              <w:rPr>
                <w:rFonts w:ascii="仿宋" w:hAnsi="仿宋" w:eastAsia="仿宋"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5</w:t>
            </w:r>
            <w:r>
              <w:rPr>
                <w:rFonts w:ascii="仿宋" w:hAnsi="仿宋" w:eastAsia="仿宋" w:cs="仿宋"/>
                <w:b/>
                <w:bCs/>
                <w:lang w:val="zh-TW" w:eastAsia="zh-TW"/>
              </w:rPr>
              <w:t xml:space="preserve">-3  |  </w:t>
            </w:r>
            <w:r>
              <w:rPr>
                <w:rFonts w:hint="eastAsia" w:ascii="仿宋" w:hAnsi="仿宋" w:eastAsia="仿宋" w:cs="仿宋"/>
                <w:b/>
                <w:bCs/>
                <w:lang w:val="zh-TW" w:eastAsia="zh-TW"/>
              </w:rPr>
              <w:t>一维简谐振动的合成拍现象</w:t>
            </w:r>
          </w:p>
          <w:p>
            <w:pPr>
              <w:pStyle w:val="13"/>
              <w:ind w:firstLine="0"/>
            </w:pPr>
            <w:r>
              <w:rPr>
                <w:rFonts w:ascii="仿宋" w:hAnsi="仿宋" w:eastAsia="仿宋" w:cs="仿宋"/>
                <w:b/>
                <w:bCs/>
                <w:lang w:val="zh-TW" w:eastAsia="zh-TW"/>
              </w:rPr>
              <w:t>T</w:t>
            </w:r>
            <w:r>
              <w:rPr>
                <w:rFonts w:ascii="仿宋" w:hAnsi="仿宋" w:eastAsia="PMingLiU" w:cs="仿宋"/>
                <w:b/>
                <w:bCs/>
                <w:lang w:val="zh-TW" w:eastAsia="zh-TW"/>
              </w:rPr>
              <w:t>5</w:t>
            </w:r>
            <w:r>
              <w:rPr>
                <w:rFonts w:ascii="仿宋" w:hAnsi="仿宋" w:eastAsia="仿宋" w:cs="仿宋"/>
                <w:b/>
                <w:bCs/>
                <w:lang w:val="zh-TW" w:eastAsia="zh-TW"/>
              </w:rPr>
              <w:t xml:space="preserve">-4  |   </w:t>
            </w:r>
            <w:r>
              <w:rPr>
                <w:rFonts w:hint="eastAsia" w:ascii="仿宋" w:hAnsi="仿宋" w:eastAsia="仿宋" w:cs="仿宋"/>
                <w:b/>
                <w:bCs/>
                <w:lang w:val="zh-TW" w:eastAsia="zh-TW"/>
              </w:rPr>
              <w:t>阻尼振动受迫振动共振</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ind w:firstLine="0"/>
            </w:pPr>
          </w:p>
          <w:p>
            <w:pPr>
              <w:pStyle w:val="13"/>
              <w:ind w:firstLine="0"/>
            </w:pPr>
            <w:r>
              <w:t>S1,S2,S3,A1,A3,A4,K5,K7,S4,S5,A2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jc w:val="center"/>
            </w:pPr>
            <w:r>
              <w:rPr>
                <w:rFonts w:ascii="Times New Roman" w:hAnsi="Times New Roman"/>
                <w:sz w:val="22"/>
                <w:szCs w:val="22"/>
              </w:rPr>
              <w:t>T</w:t>
            </w:r>
            <w:r>
              <w:rPr>
                <w:rFonts w:hint="eastAsia" w:ascii="Times New Roman" w:hAnsi="Times New Roman"/>
                <w:sz w:val="22"/>
                <w:szCs w:val="22"/>
              </w:rPr>
              <w:t>6</w:t>
            </w:r>
          </w:p>
        </w:tc>
        <w:tc>
          <w:tcPr>
            <w:tcW w:w="2096"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pPr>
            <w:r>
              <w:rPr>
                <w:rFonts w:hint="eastAsia" w:ascii="仿宋" w:hAnsi="仿宋" w:eastAsia="仿宋" w:cs="仿宋"/>
                <w:b/>
                <w:bCs/>
                <w:lang w:val="zh-TW" w:eastAsia="zh-TW"/>
              </w:rPr>
              <w:t>机械波</w:t>
            </w:r>
          </w:p>
        </w:tc>
        <w:tc>
          <w:tcPr>
            <w:tcW w:w="4334"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6</w:t>
            </w:r>
            <w:r>
              <w:rPr>
                <w:rFonts w:ascii="仿宋" w:hAnsi="仿宋" w:eastAsia="仿宋" w:cs="仿宋"/>
                <w:b/>
                <w:bCs/>
                <w:lang w:val="zh-TW" w:eastAsia="zh-TW"/>
              </w:rPr>
              <w:t xml:space="preserve">-1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机械波的形成 波长 周期和波速</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6</w:t>
            </w:r>
            <w:r>
              <w:rPr>
                <w:rFonts w:ascii="仿宋" w:hAnsi="仿宋" w:eastAsia="仿宋" w:cs="仿宋"/>
                <w:b/>
                <w:bCs/>
                <w:lang w:val="zh-TW" w:eastAsia="zh-TW"/>
              </w:rPr>
              <w:t>-</w:t>
            </w:r>
            <w:r>
              <w:rPr>
                <w:rFonts w:ascii="仿宋" w:hAnsi="仿宋" w:eastAsia="PMingLiU" w:cs="仿宋"/>
                <w:b/>
                <w:bCs/>
                <w:lang w:val="zh-TW" w:eastAsia="zh-TW"/>
              </w:rPr>
              <w:t>2</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平面简谐波的波函数</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6</w:t>
            </w:r>
            <w:r>
              <w:rPr>
                <w:rFonts w:ascii="仿宋" w:hAnsi="仿宋" w:eastAsia="仿宋" w:cs="仿宋"/>
                <w:b/>
                <w:bCs/>
                <w:lang w:val="zh-TW" w:eastAsia="zh-TW"/>
              </w:rPr>
              <w:t>-</w:t>
            </w:r>
            <w:r>
              <w:rPr>
                <w:rFonts w:ascii="仿宋" w:hAnsi="仿宋" w:eastAsia="PMingLiU" w:cs="仿宋"/>
                <w:b/>
                <w:bCs/>
                <w:lang w:val="zh-TW" w:eastAsia="zh-TW"/>
              </w:rPr>
              <w:t>3</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波的能量 声强级</w:t>
            </w:r>
          </w:p>
          <w:p>
            <w:pPr>
              <w:pStyle w:val="13"/>
              <w:ind w:firstLine="0"/>
              <w:rPr>
                <w:rFonts w:hint="eastAsia" w:eastAsia="PMingLiU"/>
              </w:rPr>
            </w:pPr>
            <w:r>
              <w:rPr>
                <w:rFonts w:ascii="仿宋" w:hAnsi="仿宋" w:eastAsia="仿宋" w:cs="仿宋"/>
                <w:b/>
                <w:bCs/>
                <w:lang w:val="zh-TW" w:eastAsia="zh-TW"/>
              </w:rPr>
              <w:t>T</w:t>
            </w:r>
            <w:r>
              <w:rPr>
                <w:rFonts w:ascii="仿宋" w:hAnsi="仿宋" w:eastAsia="PMingLiU" w:cs="仿宋"/>
                <w:b/>
                <w:bCs/>
                <w:lang w:val="zh-TW" w:eastAsia="zh-TW"/>
              </w:rPr>
              <w:t>6</w:t>
            </w:r>
            <w:r>
              <w:rPr>
                <w:rFonts w:ascii="仿宋" w:hAnsi="仿宋" w:eastAsia="仿宋" w:cs="仿宋"/>
                <w:b/>
                <w:bCs/>
                <w:lang w:val="zh-TW" w:eastAsia="zh-TW"/>
              </w:rPr>
              <w:t>-</w:t>
            </w:r>
            <w:r>
              <w:rPr>
                <w:rFonts w:ascii="仿宋" w:hAnsi="仿宋" w:eastAsia="PMingLiU" w:cs="仿宋"/>
                <w:b/>
                <w:bCs/>
                <w:lang w:val="zh-TW" w:eastAsia="zh-TW"/>
              </w:rPr>
              <w:t>4</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惠更斯原理、多普勒效应</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仿宋" w:cs="仿宋"/>
                <w:b/>
                <w:bCs/>
              </w:rPr>
            </w:pPr>
          </w:p>
          <w:p>
            <w:pPr>
              <w:pStyle w:val="13"/>
              <w:ind w:firstLine="0"/>
            </w:pPr>
            <w:r>
              <w:t>K</w:t>
            </w:r>
            <w:r>
              <w:rPr>
                <w:rFonts w:hint="eastAsia"/>
              </w:rPr>
              <w:t>6</w:t>
            </w:r>
            <w:r>
              <w:t>,S</w:t>
            </w:r>
            <w:r>
              <w:rPr>
                <w:rFonts w:hint="eastAsia"/>
              </w:rPr>
              <w:t>1</w:t>
            </w:r>
            <w:r>
              <w:t>,S</w:t>
            </w:r>
            <w:r>
              <w:rPr>
                <w:rFonts w:hint="eastAsia"/>
              </w:rPr>
              <w:t>2</w:t>
            </w:r>
            <w:r>
              <w:t>,S</w:t>
            </w:r>
            <w:r>
              <w:rPr>
                <w:rFonts w:hint="eastAsia"/>
              </w:rPr>
              <w:t>3</w:t>
            </w:r>
            <w:r>
              <w:t>,S</w:t>
            </w:r>
            <w:r>
              <w:rPr>
                <w:rFonts w:hint="eastAsia"/>
              </w:rPr>
              <w:t>4</w:t>
            </w:r>
            <w:r>
              <w:t>,S5</w:t>
            </w:r>
            <w:r>
              <w:rPr>
                <w:rFonts w:hint="eastAsia"/>
              </w:rPr>
              <w:t>,</w:t>
            </w:r>
            <w:r>
              <w:t>A1</w:t>
            </w:r>
            <w:r>
              <w:rPr>
                <w:rFonts w:hint="eastAsia"/>
              </w:rPr>
              <w:t>,</w:t>
            </w:r>
            <w:r>
              <w:t>A2,A3,A4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jc w:val="center"/>
            </w:pPr>
            <w:r>
              <w:rPr>
                <w:rFonts w:ascii="Times New Roman" w:hAnsi="Times New Roman"/>
                <w:sz w:val="22"/>
                <w:szCs w:val="22"/>
              </w:rPr>
              <w:t>T</w:t>
            </w:r>
            <w:r>
              <w:rPr>
                <w:rFonts w:hint="eastAsia" w:ascii="Times New Roman" w:hAnsi="Times New Roman"/>
                <w:sz w:val="22"/>
                <w:szCs w:val="22"/>
              </w:rPr>
              <w:t>7</w:t>
            </w:r>
          </w:p>
        </w:tc>
        <w:tc>
          <w:tcPr>
            <w:tcW w:w="2096"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pPr>
            <w:r>
              <w:rPr>
                <w:rFonts w:hint="eastAsia" w:ascii="仿宋" w:hAnsi="仿宋" w:eastAsia="仿宋" w:cs="仿宋"/>
                <w:b/>
                <w:bCs/>
                <w:lang w:val="zh-TW" w:eastAsia="zh-TW"/>
              </w:rPr>
              <w:t>气体动理论</w:t>
            </w:r>
          </w:p>
        </w:tc>
        <w:tc>
          <w:tcPr>
            <w:tcW w:w="4334"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7</w:t>
            </w:r>
            <w:r>
              <w:rPr>
                <w:rFonts w:ascii="仿宋" w:hAnsi="仿宋" w:eastAsia="仿宋" w:cs="仿宋"/>
                <w:b/>
                <w:bCs/>
                <w:lang w:val="zh-TW" w:eastAsia="zh-TW"/>
              </w:rPr>
              <w:t xml:space="preserve">-1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平衡态  理想气体物态方程 热力学第零定律</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7</w:t>
            </w:r>
            <w:r>
              <w:rPr>
                <w:rFonts w:ascii="仿宋" w:hAnsi="仿宋" w:eastAsia="仿宋" w:cs="仿宋"/>
                <w:b/>
                <w:bCs/>
                <w:lang w:val="zh-TW" w:eastAsia="zh-TW"/>
              </w:rPr>
              <w:t>-</w:t>
            </w:r>
            <w:r>
              <w:rPr>
                <w:rFonts w:ascii="仿宋" w:hAnsi="仿宋" w:eastAsia="PMingLiU" w:cs="仿宋"/>
                <w:b/>
                <w:bCs/>
                <w:lang w:val="zh-TW" w:eastAsia="zh-TW"/>
              </w:rPr>
              <w:t>2</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物质的微观模型、统计规律性、理想气体的压强公式</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7</w:t>
            </w:r>
            <w:r>
              <w:rPr>
                <w:rFonts w:ascii="仿宋" w:hAnsi="仿宋" w:eastAsia="仿宋" w:cs="仿宋"/>
                <w:b/>
                <w:bCs/>
                <w:lang w:val="zh-TW" w:eastAsia="zh-TW"/>
              </w:rPr>
              <w:t>-</w:t>
            </w:r>
            <w:r>
              <w:rPr>
                <w:rFonts w:ascii="仿宋" w:hAnsi="仿宋" w:eastAsia="PMingLiU" w:cs="仿宋"/>
                <w:b/>
                <w:bCs/>
                <w:lang w:val="zh-TW" w:eastAsia="zh-TW"/>
              </w:rPr>
              <w:t>3</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理想气体分子的平均平动动能与温度的关系</w:t>
            </w:r>
          </w:p>
          <w:p>
            <w:pPr>
              <w:pStyle w:val="13"/>
              <w:ind w:firstLine="0"/>
              <w:rPr>
                <w:rFonts w:hint="eastAsia" w:eastAsia="PMingLiU"/>
              </w:rPr>
            </w:pPr>
            <w:r>
              <w:rPr>
                <w:rFonts w:ascii="仿宋" w:hAnsi="仿宋" w:eastAsia="仿宋" w:cs="仿宋"/>
                <w:b/>
                <w:bCs/>
                <w:lang w:val="zh-TW" w:eastAsia="zh-TW"/>
              </w:rPr>
              <w:t>T</w:t>
            </w:r>
            <w:r>
              <w:rPr>
                <w:rFonts w:ascii="仿宋" w:hAnsi="仿宋" w:eastAsia="PMingLiU" w:cs="仿宋"/>
                <w:b/>
                <w:bCs/>
                <w:lang w:val="zh-TW" w:eastAsia="zh-TW"/>
              </w:rPr>
              <w:t>7</w:t>
            </w:r>
            <w:r>
              <w:rPr>
                <w:rFonts w:ascii="仿宋" w:hAnsi="仿宋" w:eastAsia="仿宋" w:cs="仿宋"/>
                <w:b/>
                <w:bCs/>
                <w:lang w:val="zh-TW" w:eastAsia="zh-TW"/>
              </w:rPr>
              <w:t>-</w:t>
            </w:r>
            <w:r>
              <w:rPr>
                <w:rFonts w:ascii="仿宋" w:hAnsi="仿宋" w:eastAsia="PMingLiU" w:cs="仿宋"/>
                <w:b/>
                <w:bCs/>
                <w:lang w:val="zh-TW" w:eastAsia="zh-TW"/>
              </w:rPr>
              <w:t>4</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能量均分定理 理想气体内能</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仿宋" w:cs="仿宋"/>
                <w:b/>
                <w:bCs/>
              </w:rPr>
            </w:pPr>
          </w:p>
          <w:p>
            <w:pPr>
              <w:pStyle w:val="13"/>
              <w:ind w:firstLine="0"/>
            </w:pPr>
            <w:r>
              <w:t>S2,S3,A2,A3,K6,K7,K8,A1,S1,S4,S5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jc w:val="center"/>
            </w:pPr>
            <w:r>
              <w:rPr>
                <w:rFonts w:ascii="Times New Roman" w:hAnsi="Times New Roman"/>
                <w:sz w:val="22"/>
                <w:szCs w:val="22"/>
              </w:rPr>
              <w:t>T</w:t>
            </w:r>
            <w:r>
              <w:rPr>
                <w:rFonts w:hint="eastAsia" w:ascii="Times New Roman" w:hAnsi="Times New Roman"/>
                <w:sz w:val="22"/>
                <w:szCs w:val="22"/>
              </w:rPr>
              <w:t>8</w:t>
            </w:r>
          </w:p>
        </w:tc>
        <w:tc>
          <w:tcPr>
            <w:tcW w:w="2096"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pPr>
            <w:r>
              <w:rPr>
                <w:rFonts w:hint="eastAsia" w:ascii="仿宋" w:hAnsi="仿宋" w:eastAsia="仿宋" w:cs="仿宋"/>
                <w:b/>
                <w:bCs/>
                <w:lang w:val="zh-TW" w:eastAsia="zh-TW"/>
              </w:rPr>
              <w:t>热力学基础</w:t>
            </w:r>
          </w:p>
        </w:tc>
        <w:tc>
          <w:tcPr>
            <w:tcW w:w="4334"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8</w:t>
            </w:r>
            <w:r>
              <w:rPr>
                <w:rFonts w:ascii="仿宋" w:hAnsi="仿宋" w:eastAsia="仿宋" w:cs="仿宋"/>
                <w:b/>
                <w:bCs/>
                <w:lang w:val="zh-TW" w:eastAsia="zh-TW"/>
              </w:rPr>
              <w:t xml:space="preserve">-1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准静态过程 功 热量、 内能 热力学第一定律</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8</w:t>
            </w:r>
            <w:r>
              <w:rPr>
                <w:rFonts w:ascii="仿宋" w:hAnsi="仿宋" w:eastAsia="仿宋" w:cs="仿宋"/>
                <w:b/>
                <w:bCs/>
                <w:lang w:val="zh-TW" w:eastAsia="zh-TW"/>
              </w:rPr>
              <w:t>-</w:t>
            </w:r>
            <w:r>
              <w:rPr>
                <w:rFonts w:ascii="仿宋" w:hAnsi="仿宋" w:eastAsia="PMingLiU" w:cs="仿宋"/>
                <w:b/>
                <w:bCs/>
                <w:lang w:val="zh-TW" w:eastAsia="zh-TW"/>
              </w:rPr>
              <w:t>2</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理想气体的等体过程和等压过程 摩尔热容</w:t>
            </w:r>
          </w:p>
          <w:p>
            <w:pPr>
              <w:pStyle w:val="13"/>
              <w:ind w:firstLine="0"/>
              <w:rPr>
                <w:rFonts w:ascii="仿宋" w:hAnsi="仿宋" w:eastAsia="PMingLiU" w:cs="仿宋"/>
                <w:b/>
                <w:bCs/>
                <w:lang w:val="zh-TW" w:eastAsia="zh-TW"/>
              </w:rPr>
            </w:pPr>
            <w:r>
              <w:rPr>
                <w:rFonts w:ascii="仿宋" w:hAnsi="仿宋" w:eastAsia="仿宋" w:cs="仿宋"/>
                <w:b/>
                <w:bCs/>
                <w:lang w:val="zh-TW" w:eastAsia="zh-TW"/>
              </w:rPr>
              <w:t>T</w:t>
            </w:r>
            <w:r>
              <w:rPr>
                <w:rFonts w:ascii="仿宋" w:hAnsi="仿宋" w:eastAsia="PMingLiU" w:cs="仿宋"/>
                <w:b/>
                <w:bCs/>
                <w:lang w:val="zh-TW" w:eastAsia="zh-TW"/>
              </w:rPr>
              <w:t>8</w:t>
            </w:r>
            <w:r>
              <w:rPr>
                <w:rFonts w:ascii="仿宋" w:hAnsi="仿宋" w:eastAsia="仿宋" w:cs="仿宋"/>
                <w:b/>
                <w:bCs/>
                <w:lang w:val="zh-TW" w:eastAsia="zh-TW"/>
              </w:rPr>
              <w:t>-</w:t>
            </w:r>
            <w:r>
              <w:rPr>
                <w:rFonts w:ascii="仿宋" w:hAnsi="仿宋" w:eastAsia="PMingLiU" w:cs="仿宋"/>
                <w:b/>
                <w:bCs/>
                <w:lang w:val="zh-TW" w:eastAsia="zh-TW"/>
              </w:rPr>
              <w:t>3</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理想气体的等温过程和绝热过程</w:t>
            </w:r>
          </w:p>
          <w:p>
            <w:pPr>
              <w:pStyle w:val="13"/>
              <w:ind w:firstLine="0"/>
              <w:rPr>
                <w:rFonts w:hint="eastAsia" w:eastAsia="PMingLiU"/>
              </w:rPr>
            </w:pPr>
            <w:r>
              <w:rPr>
                <w:rFonts w:ascii="仿宋" w:hAnsi="仿宋" w:eastAsia="仿宋" w:cs="仿宋"/>
                <w:b/>
                <w:bCs/>
                <w:lang w:val="zh-TW" w:eastAsia="zh-TW"/>
              </w:rPr>
              <w:t>T</w:t>
            </w:r>
            <w:r>
              <w:rPr>
                <w:rFonts w:ascii="仿宋" w:hAnsi="仿宋" w:eastAsia="PMingLiU" w:cs="仿宋"/>
                <w:b/>
                <w:bCs/>
                <w:lang w:val="zh-TW" w:eastAsia="zh-TW"/>
              </w:rPr>
              <w:t>8</w:t>
            </w:r>
            <w:r>
              <w:rPr>
                <w:rFonts w:ascii="仿宋" w:hAnsi="仿宋" w:eastAsia="仿宋" w:cs="仿宋"/>
                <w:b/>
                <w:bCs/>
                <w:lang w:val="zh-TW" w:eastAsia="zh-TW"/>
              </w:rPr>
              <w:t>-</w:t>
            </w:r>
            <w:r>
              <w:rPr>
                <w:rFonts w:ascii="仿宋" w:hAnsi="仿宋" w:eastAsia="PMingLiU" w:cs="仿宋"/>
                <w:b/>
                <w:bCs/>
                <w:lang w:val="zh-TW" w:eastAsia="zh-TW"/>
              </w:rPr>
              <w:t>4</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zh-TW" w:eastAsia="zh-TW"/>
              </w:rPr>
              <w:t>循环过程 卡诺循环</w:t>
            </w:r>
          </w:p>
        </w:tc>
        <w:tc>
          <w:tcPr>
            <w:tcW w:w="1113" w:type="dxa"/>
            <w:tcBorders>
              <w:top w:val="single" w:color="000000" w:sz="4" w:space="0"/>
              <w:left w:val="single" w:color="000000" w:sz="4" w:space="0"/>
              <w:bottom w:val="single" w:color="000000" w:sz="4" w:space="0"/>
              <w:right w:val="single" w:color="000000" w:sz="4" w:space="0"/>
            </w:tcBorders>
            <w:shd w:val="clear" w:color="auto" w:fill="auto"/>
          </w:tcPr>
          <w:p>
            <w:pPr>
              <w:pStyle w:val="13"/>
              <w:ind w:firstLine="0"/>
              <w:rPr>
                <w:rFonts w:ascii="仿宋" w:hAnsi="仿宋" w:eastAsia="仿宋" w:cs="仿宋"/>
                <w:b/>
                <w:bCs/>
              </w:rPr>
            </w:pPr>
          </w:p>
          <w:p>
            <w:pPr>
              <w:pStyle w:val="13"/>
              <w:ind w:firstLine="0"/>
            </w:pPr>
            <w:r>
              <w:t>S1,S2,A1,A2,A3,A4,K8,K7,S3,S4,S5</w:t>
            </w:r>
          </w:p>
        </w:tc>
      </w:tr>
    </w:tbl>
    <w:p>
      <w:pPr>
        <w:pStyle w:val="13"/>
        <w:ind w:firstLine="0"/>
        <w:rPr>
          <w:rFonts w:ascii="仿宋" w:hAnsi="仿宋" w:eastAsia="仿宋" w:cs="仿宋"/>
          <w:b/>
          <w:bCs/>
          <w:sz w:val="32"/>
          <w:szCs w:val="32"/>
        </w:rPr>
      </w:pPr>
    </w:p>
    <w:p>
      <w:pPr>
        <w:pStyle w:val="10"/>
        <w:ind w:firstLine="0"/>
        <w:rPr>
          <w:rFonts w:hint="default" w:ascii="Times New Roman" w:hAnsi="Times New Roman" w:eastAsia="Times New Roman" w:cs="Times New Roman"/>
          <w:sz w:val="24"/>
          <w:szCs w:val="24"/>
        </w:rPr>
      </w:pPr>
    </w:p>
    <w:p>
      <w:pPr>
        <w:pStyle w:val="10"/>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10"/>
        <w:spacing w:line="300" w:lineRule="auto"/>
        <w:ind w:left="720" w:firstLine="0"/>
        <w:rPr>
          <w:rFonts w:hint="default" w:ascii="黑体" w:hAnsi="黑体" w:eastAsia="黑体" w:cs="黑体"/>
          <w:sz w:val="32"/>
          <w:szCs w:val="32"/>
          <w:lang w:val="zh-TW" w:eastAsia="zh-TW"/>
        </w:rPr>
      </w:pPr>
    </w:p>
    <w:p>
      <w:pPr>
        <w:pStyle w:val="10"/>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2"/>
      </w:pPr>
      <w:r>
        <w:rPr>
          <w:rFonts w:ascii="仿宋" w:hAnsi="仿宋" w:eastAsia="仿宋" w:cs="仿宋"/>
          <w:sz w:val="30"/>
          <w:szCs w:val="30"/>
          <w:lang w:val="zh-TW" w:eastAsia="zh-TW"/>
        </w:rPr>
        <w:tab/>
      </w:r>
      <w:r>
        <w:t>无</w:t>
      </w:r>
    </w:p>
    <w:p>
      <w:pPr>
        <w:pStyle w:val="12"/>
      </w:pPr>
    </w:p>
    <w:p>
      <w:pPr>
        <w:pStyle w:val="10"/>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2"/>
      </w:pPr>
      <w:r>
        <w:t>考虑到应用型院校的特点和实际情况，在保证必要的基本训练的基础上，适度降低了例题和习题的难度。</w:t>
      </w:r>
    </w:p>
    <w:p>
      <w:pPr>
        <w:pStyle w:val="12"/>
        <w:rPr>
          <w:rFonts w:ascii="Calibri" w:hAnsi="Calibri" w:eastAsia="Calibri" w:cs="Calibri"/>
          <w:lang w:val="zh-TW" w:eastAsia="zh-TW"/>
        </w:rPr>
      </w:pPr>
    </w:p>
    <w:p>
      <w:pPr>
        <w:pStyle w:val="10"/>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10"/>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无</w:t>
      </w:r>
    </w:p>
    <w:p>
      <w:pPr>
        <w:pStyle w:val="10"/>
        <w:spacing w:line="312" w:lineRule="auto"/>
        <w:ind w:firstLine="315"/>
        <w:rPr>
          <w:rFonts w:hint="default" w:ascii="Calibri" w:hAnsi="Calibri" w:eastAsia="Calibri" w:cs="Calibri"/>
          <w:lang w:eastAsia="zh-TW"/>
        </w:rPr>
      </w:pPr>
    </w:p>
    <w:p>
      <w:pPr>
        <w:pStyle w:val="10"/>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10"/>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无</w:t>
      </w:r>
    </w:p>
    <w:p>
      <w:pPr>
        <w:pStyle w:val="10"/>
        <w:spacing w:line="312" w:lineRule="auto"/>
        <w:ind w:firstLine="315"/>
        <w:rPr>
          <w:rFonts w:hint="default" w:ascii="Calibri" w:hAnsi="Calibri" w:eastAsia="Calibri" w:cs="Calibri"/>
          <w:lang w:eastAsia="zh-TW"/>
        </w:rPr>
      </w:pPr>
    </w:p>
    <w:p>
      <w:pPr>
        <w:pStyle w:val="10"/>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10"/>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无</w:t>
      </w:r>
    </w:p>
    <w:p>
      <w:pPr>
        <w:pStyle w:val="10"/>
        <w:spacing w:line="312" w:lineRule="auto"/>
        <w:ind w:firstLine="315"/>
        <w:rPr>
          <w:rFonts w:hint="default" w:ascii="Calibri" w:hAnsi="Calibri" w:eastAsia="Calibri" w:cs="Calibri"/>
          <w:lang w:eastAsia="zh-TW"/>
        </w:rPr>
      </w:pPr>
    </w:p>
    <w:p>
      <w:pPr>
        <w:pStyle w:val="10"/>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2"/>
        <w:rPr>
          <w:lang w:eastAsia="zh-TW"/>
        </w:rPr>
      </w:pPr>
      <w:r>
        <w:rPr>
          <w:rFonts w:ascii="仿宋" w:hAnsi="仿宋" w:eastAsia="仿宋" w:cs="仿宋"/>
          <w:sz w:val="30"/>
          <w:szCs w:val="30"/>
          <w:lang w:val="zh-TW" w:eastAsia="zh-TW"/>
        </w:rPr>
        <w:tab/>
      </w:r>
      <w:r>
        <w:rPr>
          <w:lang w:eastAsia="zh-TW"/>
        </w:rPr>
        <w:t>讲授、演示、发布任务、演示、引导学生：听、记录、练习、资料提交</w:t>
      </w:r>
    </w:p>
    <w:p>
      <w:pPr>
        <w:pStyle w:val="12"/>
        <w:rPr>
          <w:lang w:eastAsia="zh-TW"/>
        </w:rPr>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2"/>
        <w:rPr>
          <w:lang w:eastAsia="zh-TW"/>
        </w:rPr>
      </w:pPr>
      <w:r>
        <w:rPr>
          <w:lang w:eastAsia="zh-TW"/>
        </w:rPr>
        <w:t>闭卷考试，考核主要由期末考试成绩和平时表现组成，其中期末考试成绩占70%，平时表现占30%。</w:t>
      </w:r>
    </w:p>
    <w:p>
      <w:pPr>
        <w:pStyle w:val="10"/>
        <w:ind w:firstLine="0"/>
        <w:rPr>
          <w:rFonts w:hint="default" w:ascii="宋体" w:hAnsi="宋体" w:eastAsia="宋体" w:cs="宋体"/>
          <w:b/>
          <w:bCs/>
          <w:sz w:val="24"/>
          <w:szCs w:val="24"/>
          <w:lang w:eastAsia="zh-TW"/>
        </w:rPr>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12"/>
        <w:rPr>
          <w:lang w:eastAsia="zh-TW"/>
        </w:rPr>
      </w:pPr>
      <w:r>
        <w:rPr>
          <w:lang w:eastAsia="zh-TW"/>
        </w:rPr>
        <w:t>课程负责人：</w:t>
      </w:r>
      <w:r>
        <w:rPr>
          <w:rFonts w:hint="eastAsia"/>
          <w:lang w:eastAsia="zh-TW"/>
        </w:rPr>
        <w:t>陈敏</w:t>
      </w:r>
    </w:p>
    <w:p>
      <w:pPr>
        <w:pStyle w:val="10"/>
        <w:ind w:firstLine="480"/>
        <w:rPr>
          <w:rFonts w:hint="default" w:ascii="Times New Roman" w:hAnsi="Times New Roman" w:eastAsia="Times New Roman" w:cs="Times New Roman"/>
          <w:sz w:val="24"/>
          <w:szCs w:val="24"/>
          <w:lang w:val="zh-TW" w:eastAsia="zh-TW"/>
        </w:rPr>
      </w:pPr>
    </w:p>
    <w:p>
      <w:pPr>
        <w:pStyle w:val="10"/>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2"/>
        <w:rPr>
          <w:lang w:eastAsia="zh-TW"/>
        </w:rPr>
      </w:pPr>
      <w:r>
        <w:rPr>
          <w:lang w:eastAsia="zh-TW"/>
        </w:rPr>
        <w:t>无</w:t>
      </w:r>
    </w:p>
    <w:p>
      <w:pPr>
        <w:pStyle w:val="10"/>
        <w:ind w:firstLine="480"/>
        <w:rPr>
          <w:rFonts w:hint="default" w:ascii="Times New Roman" w:hAnsi="Times New Roman" w:eastAsia="Times New Roman" w:cs="Times New Roman"/>
          <w:sz w:val="24"/>
          <w:szCs w:val="24"/>
          <w:lang w:eastAsia="zh-TW"/>
        </w:rPr>
      </w:pPr>
    </w:p>
    <w:p>
      <w:pPr>
        <w:pStyle w:val="10"/>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w:t>
      </w:r>
      <w:r>
        <w:rPr>
          <w:rFonts w:ascii="黑体" w:hAnsi="黑体" w:eastAsia="黑体" w:cs="黑体"/>
          <w:sz w:val="28"/>
          <w:szCs w:val="28"/>
          <w:lang w:val="zh-TW"/>
        </w:rPr>
        <w:t>航空机电工程</w:t>
      </w:r>
      <w:r>
        <w:rPr>
          <w:rFonts w:ascii="黑体" w:hAnsi="黑体" w:eastAsia="黑体" w:cs="黑体"/>
          <w:sz w:val="28"/>
          <w:szCs w:val="28"/>
          <w:lang w:val="zh-TW" w:eastAsia="zh-TW"/>
        </w:rPr>
        <w:t xml:space="preserve">学院   </w:t>
      </w:r>
      <w:r>
        <w:rPr>
          <w:rFonts w:ascii="黑体" w:hAnsi="黑体" w:eastAsia="黑体" w:cs="黑体"/>
          <w:sz w:val="28"/>
          <w:szCs w:val="28"/>
          <w:lang w:val="zh-TW"/>
        </w:rPr>
        <w:t xml:space="preserve">  </w:t>
      </w:r>
      <w:r>
        <w:rPr>
          <w:rFonts w:ascii="黑体" w:hAnsi="黑体" w:eastAsia="黑体" w:cs="黑体"/>
          <w:sz w:val="28"/>
          <w:szCs w:val="28"/>
          <w:lang w:val="zh-TW" w:eastAsia="zh-TW"/>
        </w:rPr>
        <w:t>时间：</w:t>
      </w:r>
      <w:r>
        <w:rPr>
          <w:rFonts w:ascii="黑体" w:hAnsi="黑体" w:eastAsia="黑体" w:cs="黑体"/>
          <w:sz w:val="28"/>
          <w:szCs w:val="28"/>
          <w:lang w:eastAsia="zh-TW"/>
        </w:rPr>
        <w:t>2021-</w:t>
      </w:r>
      <w:r>
        <w:rPr>
          <w:rFonts w:hint="default" w:ascii="黑体" w:hAnsi="黑体" w:eastAsia="黑体" w:cs="黑体"/>
          <w:sz w:val="28"/>
          <w:szCs w:val="28"/>
        </w:rPr>
        <w:t>02</w:t>
      </w:r>
      <w:r>
        <w:rPr>
          <w:rFonts w:ascii="黑体" w:hAnsi="黑体" w:eastAsia="黑体" w:cs="黑体"/>
          <w:sz w:val="28"/>
          <w:szCs w:val="28"/>
          <w:lang w:eastAsia="zh-TW"/>
        </w:rPr>
        <w:t>-2</w:t>
      </w:r>
      <w:r>
        <w:rPr>
          <w:rFonts w:hint="default" w:ascii="黑体" w:hAnsi="黑体" w:eastAsia="黑体" w:cs="黑体"/>
          <w:sz w:val="28"/>
          <w:szCs w:val="28"/>
        </w:rPr>
        <w:t>6</w:t>
      </w:r>
      <w:r>
        <w:rPr>
          <w:rFonts w:ascii="黑体" w:hAnsi="黑体" w:eastAsia="黑体" w:cs="黑体"/>
          <w:sz w:val="28"/>
          <w:szCs w:val="28"/>
          <w:lang w:eastAsia="zh-TW"/>
        </w:rPr>
        <w:t xml:space="preserve">    </w:t>
      </w:r>
    </w:p>
    <w:p>
      <w:pPr>
        <w:pStyle w:val="10"/>
        <w:spacing w:line="300" w:lineRule="auto"/>
        <w:ind w:firstLine="0"/>
        <w:rPr>
          <w:rFonts w:hint="default"/>
          <w:lang w:eastAsia="zh-TW"/>
        </w:rPr>
      </w:pPr>
      <w:r>
        <w:rPr>
          <w:rFonts w:ascii="黑体" w:hAnsi="黑体" w:eastAsia="黑体" w:cs="黑体"/>
          <w:sz w:val="28"/>
          <w:szCs w:val="28"/>
          <w:lang w:val="zh-TW" w:eastAsia="zh-TW"/>
        </w:rPr>
        <w:t xml:space="preserve">审核人：陈靖方                 时间：   </w:t>
      </w:r>
    </w:p>
    <w:sectPr>
      <w:headerReference r:id="rId3" w:type="default"/>
      <w:footerReference r:id="rId4" w:type="default"/>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Corbel"/>
    <w:panose1 w:val="00000000000000000000"/>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PMingLiU">
    <w:altName w:val="Microsoft JhengHei UI"/>
    <w:panose1 w:val="02010601000101010101"/>
    <w:charset w:val="88"/>
    <w:family w:val="auto"/>
    <w:pitch w:val="default"/>
    <w:sig w:usb0="00000000" w:usb1="00000000" w:usb2="00000010" w:usb3="00000000" w:csb0="00100000" w:csb1="00000000"/>
  </w:font>
  <w:font w:name="Menlo">
    <w:altName w:val="Arial"/>
    <w:panose1 w:val="00000000000000000000"/>
    <w:charset w:val="00"/>
    <w:family w:val="auto"/>
    <w:pitch w:val="default"/>
    <w:sig w:usb0="00000000" w:usb1="00000000" w:usb2="02000028" w:usb3="00000000" w:csb0="000001D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orbel">
    <w:panose1 w:val="020B0503020204020204"/>
    <w:charset w:val="00"/>
    <w:family w:val="auto"/>
    <w:pitch w:val="default"/>
    <w:sig w:usb0="A00002EF" w:usb1="4000A44B" w:usb2="00000000" w:usb3="00000000" w:csb0="2000019F"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center"/>
    </w:pPr>
    <w:r>
      <w:fldChar w:fldCharType="begin"/>
    </w:r>
    <w:r>
      <w:instrText xml:space="preserve"> PAGE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rPr>
        <w:rFonts w:ascii="宋体" w:hAnsi="宋体" w:eastAsia="宋体" w:cs="宋体"/>
        <w:sz w:val="21"/>
        <w:szCs w:val="21"/>
        <w:lang w:val="zh-TW" w:eastAsia="zh-TW"/>
      </w:rPr>
      <w:t>《大学物理</w:t>
    </w:r>
    <w:r>
      <w:rPr>
        <w:rFonts w:hint="eastAsia" w:ascii="宋体" w:hAnsi="宋体" w:eastAsia="宋体" w:cs="宋体"/>
        <w:sz w:val="21"/>
        <w:szCs w:val="21"/>
        <w:lang w:val="zh-TW"/>
      </w:rPr>
      <w:t>B</w:t>
    </w:r>
    <w:r>
      <w:rPr>
        <w:rFonts w:ascii="宋体" w:hAnsi="宋体" w:eastAsia="PMingLiU" w:cs="宋体"/>
        <w:sz w:val="21"/>
        <w:szCs w:val="21"/>
        <w:lang w:val="zh-TW" w:eastAsia="zh-TW"/>
      </w:rPr>
      <w:t>I</w:t>
    </w:r>
    <w:r>
      <w:rPr>
        <w:rFonts w:ascii="宋体" w:hAnsi="宋体" w:eastAsia="宋体" w:cs="宋体"/>
        <w:sz w:val="21"/>
        <w:szCs w:val="21"/>
        <w:lang w:val="zh-TW" w:eastAsia="zh-TW"/>
      </w:rPr>
      <w:t>》课程标准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jOTQxYzhjODMyMDAzZmE0MDJkMWFkNmJlNDkwYTUifQ=="/>
  </w:docVars>
  <w:rsids>
    <w:rsidRoot w:val="006A2A34"/>
    <w:rsid w:val="0005419C"/>
    <w:rsid w:val="000E22F2"/>
    <w:rsid w:val="00185751"/>
    <w:rsid w:val="002023E1"/>
    <w:rsid w:val="00214AEF"/>
    <w:rsid w:val="0022259E"/>
    <w:rsid w:val="00316B85"/>
    <w:rsid w:val="00324F07"/>
    <w:rsid w:val="00344BA7"/>
    <w:rsid w:val="003A32B1"/>
    <w:rsid w:val="003F1830"/>
    <w:rsid w:val="004A6978"/>
    <w:rsid w:val="004C01E0"/>
    <w:rsid w:val="004E2C9D"/>
    <w:rsid w:val="00561228"/>
    <w:rsid w:val="00607CB7"/>
    <w:rsid w:val="006A2A34"/>
    <w:rsid w:val="006B42C6"/>
    <w:rsid w:val="00722256"/>
    <w:rsid w:val="00853ED1"/>
    <w:rsid w:val="009158A5"/>
    <w:rsid w:val="009B7E78"/>
    <w:rsid w:val="009D07A3"/>
    <w:rsid w:val="00A074F9"/>
    <w:rsid w:val="00A66182"/>
    <w:rsid w:val="00A743FB"/>
    <w:rsid w:val="00AE022D"/>
    <w:rsid w:val="00AF48AE"/>
    <w:rsid w:val="00B474CC"/>
    <w:rsid w:val="00BA46E7"/>
    <w:rsid w:val="00BB0E42"/>
    <w:rsid w:val="00BB605E"/>
    <w:rsid w:val="00BC6541"/>
    <w:rsid w:val="00BF0968"/>
    <w:rsid w:val="00C514C3"/>
    <w:rsid w:val="00C63056"/>
    <w:rsid w:val="00CF372E"/>
    <w:rsid w:val="00D8116A"/>
    <w:rsid w:val="00D90A95"/>
    <w:rsid w:val="00DA7766"/>
    <w:rsid w:val="00DA7975"/>
    <w:rsid w:val="00E021F0"/>
    <w:rsid w:val="00E3145B"/>
    <w:rsid w:val="00E93A48"/>
    <w:rsid w:val="00F1551C"/>
    <w:rsid w:val="00F85230"/>
    <w:rsid w:val="00FB4D05"/>
    <w:rsid w:val="00FC1E10"/>
    <w:rsid w:val="00FE191F"/>
    <w:rsid w:val="64DA0B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Balloon Text"/>
    <w:basedOn w:val="1"/>
    <w:link w:val="14"/>
    <w:semiHidden/>
    <w:unhideWhenUsed/>
    <w:qFormat/>
    <w:uiPriority w:val="99"/>
    <w:rPr>
      <w:sz w:val="18"/>
      <w:szCs w:val="18"/>
    </w:rPr>
  </w:style>
  <w:style w:type="paragraph" w:styleId="4">
    <w:name w:val="footer"/>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5">
    <w:name w:val="header"/>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1">
    <w:name w:val="默认"/>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2">
    <w:name w:val="3"/>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3">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 w:type="character" w:customStyle="1" w:styleId="14">
    <w:name w:val="批注框文本 字符"/>
    <w:basedOn w:val="7"/>
    <w:link w:val="3"/>
    <w:semiHidden/>
    <w:qFormat/>
    <w:uiPriority w:val="99"/>
    <w:rPr>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6</Pages>
  <Words>426</Words>
  <Characters>2432</Characters>
  <Lines>20</Lines>
  <Paragraphs>5</Paragraphs>
  <TotalTime>1</TotalTime>
  <ScaleCrop>false</ScaleCrop>
  <LinksUpToDate>false</LinksUpToDate>
  <CharactersWithSpaces>2853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2023-04-25T07:10:00Z</dcterms:created>
  <dc:creator>Lenovo</dc:creator>
  <cp:lastModifiedBy>清简</cp:lastModifiedBy>
  <dcterms:modified xsi:type="dcterms:W3CDTF">2023-06-16T11:49:00Z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43359EFEE5AA4C628DC5A3ABEC7B6524_12</vt:lpwstr>
  </property>
</Properties>
</file>